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E" w:rsidRPr="00B6798E" w:rsidRDefault="00985605" w:rsidP="00B6798E">
      <w:pPr>
        <w:jc w:val="center"/>
        <w:rPr>
          <w:b/>
          <w:sz w:val="28"/>
        </w:rPr>
      </w:pPr>
      <w:r>
        <w:rPr>
          <w:b/>
          <w:sz w:val="28"/>
        </w:rPr>
        <w:t>OCENA</w:t>
      </w:r>
      <w:r w:rsidR="00B6798E" w:rsidRPr="00B6798E">
        <w:rPr>
          <w:b/>
          <w:sz w:val="28"/>
        </w:rPr>
        <w:t xml:space="preserve"> OFERT</w:t>
      </w:r>
    </w:p>
    <w:p w:rsidR="00B6798E" w:rsidRPr="00B6798E" w:rsidRDefault="00B6798E" w:rsidP="00B6798E">
      <w:pPr>
        <w:rPr>
          <w:i/>
          <w:sz w:val="24"/>
        </w:rPr>
      </w:pPr>
      <w:r w:rsidRPr="00B6798E">
        <w:rPr>
          <w:b/>
          <w:sz w:val="24"/>
        </w:rPr>
        <w:t>Nazwa zadania</w:t>
      </w:r>
      <w:r w:rsidRPr="00B6798E">
        <w:rPr>
          <w:sz w:val="24"/>
        </w:rPr>
        <w:t xml:space="preserve">: </w:t>
      </w:r>
      <w:r w:rsidRPr="00B6798E">
        <w:rPr>
          <w:i/>
          <w:sz w:val="24"/>
        </w:rPr>
        <w:t>Przebudowa sieci cieplnych w rejonie ul. Wojska Polskiego – etap I  w ramach  projektu pn. „Zmniejszenie emisyjności gospodarki poprzez poprawę efektywności dystrybucji cie</w:t>
      </w:r>
      <w:bookmarkStart w:id="0" w:name="_GoBack"/>
      <w:bookmarkEnd w:id="0"/>
      <w:r w:rsidRPr="00B6798E">
        <w:rPr>
          <w:i/>
          <w:sz w:val="24"/>
        </w:rPr>
        <w:t>pła w Olsztynie w wyniku przebudowy sieci i węzłów ciepłowniczych – etap I”</w:t>
      </w:r>
    </w:p>
    <w:p w:rsidR="00C325A6" w:rsidRPr="00B6798E" w:rsidRDefault="00B6798E" w:rsidP="00B6798E">
      <w:pPr>
        <w:rPr>
          <w:b/>
          <w:sz w:val="24"/>
        </w:rPr>
      </w:pPr>
      <w:r w:rsidRPr="00B6798E">
        <w:rPr>
          <w:b/>
          <w:sz w:val="24"/>
        </w:rPr>
        <w:t>Znak  postępowania: MPEC/PE-EZ/7/18</w:t>
      </w:r>
    </w:p>
    <w:p w:rsidR="00B6798E" w:rsidRPr="00B6798E" w:rsidRDefault="00B6798E"/>
    <w:tbl>
      <w:tblPr>
        <w:tblStyle w:val="Jasnasiatkaakcent1"/>
        <w:tblW w:w="13220" w:type="dxa"/>
        <w:tblLook w:val="04A0" w:firstRow="1" w:lastRow="0" w:firstColumn="1" w:lastColumn="0" w:noHBand="0" w:noVBand="1"/>
      </w:tblPr>
      <w:tblGrid>
        <w:gridCol w:w="3240"/>
        <w:gridCol w:w="1580"/>
        <w:gridCol w:w="1400"/>
        <w:gridCol w:w="1400"/>
        <w:gridCol w:w="1400"/>
        <w:gridCol w:w="1400"/>
        <w:gridCol w:w="1400"/>
        <w:gridCol w:w="1400"/>
      </w:tblGrid>
      <w:tr w:rsidR="00B6798E" w:rsidRPr="00B6798E" w:rsidTr="00B67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vAlign w:val="center"/>
            <w:hideMark/>
          </w:tcPr>
          <w:p w:rsidR="00B6798E" w:rsidRPr="00B6798E" w:rsidRDefault="00B6798E" w:rsidP="00B6798E">
            <w:pPr>
              <w:jc w:val="center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lang w:eastAsia="pl-PL"/>
              </w:rPr>
              <w:t>Wyszczególnienie</w:t>
            </w:r>
          </w:p>
        </w:tc>
        <w:tc>
          <w:tcPr>
            <w:tcW w:w="2980" w:type="dxa"/>
            <w:gridSpan w:val="2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lang w:eastAsia="pl-PL"/>
              </w:rPr>
              <w:t>Cena</w:t>
            </w:r>
          </w:p>
        </w:tc>
        <w:tc>
          <w:tcPr>
            <w:tcW w:w="2800" w:type="dxa"/>
            <w:gridSpan w:val="2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lang w:eastAsia="pl-PL"/>
              </w:rPr>
              <w:t>Gwarancja</w:t>
            </w:r>
          </w:p>
        </w:tc>
        <w:tc>
          <w:tcPr>
            <w:tcW w:w="2800" w:type="dxa"/>
            <w:gridSpan w:val="2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lang w:eastAsia="pl-PL"/>
              </w:rPr>
              <w:t>Wymagania techniczne</w:t>
            </w:r>
          </w:p>
        </w:tc>
        <w:tc>
          <w:tcPr>
            <w:tcW w:w="1400" w:type="dxa"/>
            <w:vMerge w:val="restart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lang w:eastAsia="pl-PL"/>
              </w:rPr>
              <w:t>Punkty łącznie</w:t>
            </w:r>
          </w:p>
        </w:tc>
      </w:tr>
      <w:tr w:rsidR="00B6798E" w:rsidRPr="00B6798E" w:rsidTr="00B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  <w:vAlign w:val="center"/>
            <w:hideMark/>
          </w:tcPr>
          <w:p w:rsidR="00B6798E" w:rsidRPr="00B6798E" w:rsidRDefault="00B6798E" w:rsidP="00B6798E">
            <w:pPr>
              <w:jc w:val="center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</w:p>
        </w:tc>
        <w:tc>
          <w:tcPr>
            <w:tcW w:w="1580" w:type="dxa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  <w:t>Netto</w:t>
            </w:r>
          </w:p>
        </w:tc>
        <w:tc>
          <w:tcPr>
            <w:tcW w:w="1400" w:type="dxa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  <w:t>Punkty</w:t>
            </w:r>
          </w:p>
        </w:tc>
        <w:tc>
          <w:tcPr>
            <w:tcW w:w="1400" w:type="dxa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  <w:t>Ilość miesięcy</w:t>
            </w:r>
          </w:p>
        </w:tc>
        <w:tc>
          <w:tcPr>
            <w:tcW w:w="1400" w:type="dxa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  <w:t>Punkty</w:t>
            </w:r>
          </w:p>
        </w:tc>
        <w:tc>
          <w:tcPr>
            <w:tcW w:w="1400" w:type="dxa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  <w:t>Bariera dyfuzyjna</w:t>
            </w:r>
          </w:p>
        </w:tc>
        <w:tc>
          <w:tcPr>
            <w:tcW w:w="1400" w:type="dxa"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  <w:t>Punkty</w:t>
            </w:r>
          </w:p>
        </w:tc>
        <w:tc>
          <w:tcPr>
            <w:tcW w:w="1400" w:type="dxa"/>
            <w:vMerge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lang w:eastAsia="pl-PL"/>
              </w:rPr>
            </w:pPr>
          </w:p>
        </w:tc>
      </w:tr>
      <w:tr w:rsidR="00B6798E" w:rsidRPr="00B6798E" w:rsidTr="00B6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  <w:hideMark/>
          </w:tcPr>
          <w:p w:rsidR="00B6798E" w:rsidRPr="00B6798E" w:rsidRDefault="00B6798E" w:rsidP="00B6798E">
            <w:pP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Oferta 1 - GPEC SERWIS Sp. z o.o.</w:t>
            </w: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Połęże</w:t>
            </w:r>
            <w:proofErr w:type="spellEnd"/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/Miałki Szlak 44, 80-720 Gdańsk</w:t>
            </w:r>
          </w:p>
        </w:tc>
        <w:tc>
          <w:tcPr>
            <w:tcW w:w="158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lang w:eastAsia="pl-PL"/>
              </w:rPr>
              <w:t>3 175 000,00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89,69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120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nie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l-PL"/>
              </w:rPr>
              <w:t>94,69</w:t>
            </w:r>
          </w:p>
        </w:tc>
      </w:tr>
      <w:tr w:rsidR="00B6798E" w:rsidRPr="00B6798E" w:rsidTr="00B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  <w:hideMark/>
          </w:tcPr>
          <w:p w:rsidR="00B6798E" w:rsidRPr="00B6798E" w:rsidRDefault="00B6798E" w:rsidP="00B6798E">
            <w:pP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Ofer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ta 2 - Energa Serwis Sp. z o.o. </w:t>
            </w: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(Lider konsorcjum)</w:t>
            </w: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br/>
              <w:t>ul. Celna 13, 07-410 Ostrołęka</w:t>
            </w:r>
          </w:p>
        </w:tc>
        <w:tc>
          <w:tcPr>
            <w:tcW w:w="158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3 164 000,00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90,00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120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nie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l-PL"/>
              </w:rPr>
              <w:t>95,00</w:t>
            </w:r>
          </w:p>
        </w:tc>
      </w:tr>
      <w:tr w:rsidR="00B6798E" w:rsidRPr="00B6798E" w:rsidTr="00B6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  <w:hideMark/>
          </w:tcPr>
          <w:p w:rsidR="00B6798E" w:rsidRPr="00B6798E" w:rsidRDefault="00B6798E" w:rsidP="00B6798E">
            <w:pP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Oferta 3, PEKUM Sp. z o.o.</w:t>
            </w: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br/>
              <w:t>(Lider konsorcjum)</w:t>
            </w: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br/>
              <w:t>ul. Lubelska 37, 10-408 Olsztyn</w:t>
            </w:r>
          </w:p>
        </w:tc>
        <w:tc>
          <w:tcPr>
            <w:tcW w:w="158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4 098 000,00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69,49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120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tak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B6798E" w:rsidRPr="00B6798E" w:rsidRDefault="00B6798E" w:rsidP="00B6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l-PL"/>
              </w:rPr>
            </w:pPr>
            <w:r w:rsidRPr="00B6798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l-PL"/>
              </w:rPr>
              <w:t>79,49</w:t>
            </w:r>
          </w:p>
        </w:tc>
      </w:tr>
    </w:tbl>
    <w:p w:rsidR="00B6798E" w:rsidRDefault="00B6798E"/>
    <w:p w:rsidR="00B6798E" w:rsidRDefault="00B6798E">
      <w:r>
        <w:t>Olsztyn, dnia 16.02.2018 r.</w:t>
      </w:r>
    </w:p>
    <w:p w:rsidR="00B6798E" w:rsidRPr="00B6798E" w:rsidRDefault="00B6798E"/>
    <w:sectPr w:rsidR="00B6798E" w:rsidRPr="00B6798E" w:rsidSect="00B67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E"/>
    <w:rsid w:val="002A2555"/>
    <w:rsid w:val="00985605"/>
    <w:rsid w:val="00B6798E"/>
    <w:rsid w:val="00C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B679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B679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dcterms:created xsi:type="dcterms:W3CDTF">2018-02-16T07:07:00Z</dcterms:created>
  <dcterms:modified xsi:type="dcterms:W3CDTF">2018-02-16T07:15:00Z</dcterms:modified>
</cp:coreProperties>
</file>