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97D04" w14:textId="77777777" w:rsidR="009164A2" w:rsidRPr="00F53DBF" w:rsidRDefault="009164A2" w:rsidP="004F0C7E">
      <w:pPr>
        <w:spacing w:line="276" w:lineRule="auto"/>
        <w:jc w:val="right"/>
        <w:rPr>
          <w:rFonts w:ascii="Cambria" w:eastAsia="Calibri" w:hAnsi="Cambria" w:cs="Times New Roman"/>
          <w:b/>
        </w:rPr>
      </w:pPr>
      <w:r w:rsidRPr="00F53DBF">
        <w:rPr>
          <w:rFonts w:ascii="Cambria" w:eastAsia="Calibri" w:hAnsi="Cambria" w:cs="Times New Roman"/>
          <w:b/>
        </w:rPr>
        <w:t>Załącznik nr 5 do SIWZ</w:t>
      </w:r>
    </w:p>
    <w:p w14:paraId="7CFDB986" w14:textId="3E2CDBAC" w:rsidR="009164A2" w:rsidRPr="00F53DBF" w:rsidRDefault="009164A2" w:rsidP="004F0C7E">
      <w:pPr>
        <w:spacing w:line="276" w:lineRule="auto"/>
        <w:jc w:val="center"/>
        <w:rPr>
          <w:rFonts w:ascii="Cambria" w:eastAsia="Calibri" w:hAnsi="Cambria" w:cs="Times New Roman"/>
          <w:b/>
        </w:rPr>
      </w:pPr>
      <w:r w:rsidRPr="00F53DBF">
        <w:rPr>
          <w:rFonts w:ascii="Cambria" w:eastAsia="Calibri" w:hAnsi="Cambria" w:cs="Times New Roman"/>
          <w:b/>
        </w:rPr>
        <w:t>PROJEKT UMOWY Nr MPEC/PE-EZ/55/20</w:t>
      </w:r>
    </w:p>
    <w:p w14:paraId="59F429DA" w14:textId="06F67E45" w:rsidR="009164A2" w:rsidRPr="00F53DBF" w:rsidRDefault="009164A2" w:rsidP="004F0C7E">
      <w:pPr>
        <w:spacing w:line="276" w:lineRule="auto"/>
        <w:jc w:val="center"/>
        <w:rPr>
          <w:rFonts w:ascii="Cambria" w:eastAsia="Calibri" w:hAnsi="Cambria" w:cs="Times New Roman"/>
          <w:b/>
        </w:rPr>
      </w:pPr>
    </w:p>
    <w:p w14:paraId="3956CA06" w14:textId="2EB4EE1E" w:rsidR="009164A2" w:rsidRPr="00F53DBF" w:rsidRDefault="009164A2" w:rsidP="004F0C7E">
      <w:pPr>
        <w:spacing w:after="0" w:line="276" w:lineRule="auto"/>
        <w:jc w:val="center"/>
        <w:rPr>
          <w:rFonts w:ascii="Cambria" w:eastAsia="Calibri" w:hAnsi="Cambria" w:cs="Times New Roman"/>
          <w:b/>
        </w:rPr>
      </w:pPr>
      <w:r w:rsidRPr="00F53DBF">
        <w:rPr>
          <w:rFonts w:ascii="Cambria" w:eastAsia="Calibri" w:hAnsi="Cambria" w:cs="Times New Roman"/>
          <w:b/>
        </w:rPr>
        <w:tab/>
        <w:t>UMOWA NA USŁUGI INŻYNIERA KONTRAKTU PODMIOTU PUBLICZNEGO</w:t>
      </w:r>
    </w:p>
    <w:p w14:paraId="5130551A" w14:textId="0CF425AB" w:rsidR="009164A2" w:rsidRPr="00F53DBF" w:rsidRDefault="009164A2" w:rsidP="004F0C7E">
      <w:pPr>
        <w:spacing w:after="0" w:line="276" w:lineRule="auto"/>
        <w:jc w:val="center"/>
        <w:rPr>
          <w:rFonts w:ascii="Cambria" w:eastAsia="Calibri" w:hAnsi="Cambria" w:cs="Times New Roman"/>
          <w:b/>
        </w:rPr>
      </w:pPr>
      <w:r w:rsidRPr="00F53DBF">
        <w:rPr>
          <w:rFonts w:ascii="Cambria" w:eastAsia="Calibri" w:hAnsi="Cambria" w:cs="Times New Roman"/>
          <w:b/>
        </w:rPr>
        <w:t xml:space="preserve">ORAZ NADZÓR NAD REALIZACJĄ BUDOWY INSTALACJI TERMICZNEGO PRZEKSZTAŁCANIA ODPADÓW </w:t>
      </w:r>
      <w:proofErr w:type="gramStart"/>
      <w:r w:rsidRPr="00F53DBF">
        <w:rPr>
          <w:rFonts w:ascii="Cambria" w:eastAsia="Calibri" w:hAnsi="Cambria" w:cs="Times New Roman"/>
          <w:b/>
        </w:rPr>
        <w:t>KOMUNALNYCH  WRAZ</w:t>
      </w:r>
      <w:proofErr w:type="gramEnd"/>
      <w:r w:rsidRPr="00F53DBF">
        <w:rPr>
          <w:rFonts w:ascii="Cambria" w:eastAsia="Calibri" w:hAnsi="Cambria" w:cs="Times New Roman"/>
          <w:b/>
        </w:rPr>
        <w:t xml:space="preserve"> KOTŁOWNIĄ SZCZYTOWĄ I INSTALACJAMI PRZYŁĄCZENIOWYMI PRZY UL. LUBELSKIEJ W OLSZTYNIE</w:t>
      </w:r>
    </w:p>
    <w:p w14:paraId="2CC336ED" w14:textId="77777777" w:rsidR="009164A2" w:rsidRPr="00F53DBF" w:rsidRDefault="009164A2" w:rsidP="004F0C7E">
      <w:pPr>
        <w:spacing w:line="276" w:lineRule="auto"/>
        <w:jc w:val="center"/>
        <w:rPr>
          <w:rFonts w:ascii="Cambria" w:eastAsia="Calibri" w:hAnsi="Cambria" w:cs="Times New Roman"/>
        </w:rPr>
      </w:pPr>
      <w:proofErr w:type="gramStart"/>
      <w:r w:rsidRPr="00F53DBF">
        <w:rPr>
          <w:rFonts w:ascii="Cambria" w:eastAsia="Calibri" w:hAnsi="Cambria" w:cs="Times New Roman"/>
        </w:rPr>
        <w:t>zawarta</w:t>
      </w:r>
      <w:proofErr w:type="gramEnd"/>
      <w:r w:rsidRPr="00F53DBF">
        <w:rPr>
          <w:rFonts w:ascii="Cambria" w:eastAsia="Calibri" w:hAnsi="Cambria" w:cs="Times New Roman"/>
        </w:rPr>
        <w:t xml:space="preserve"> w dniu …………..2020 </w:t>
      </w:r>
      <w:proofErr w:type="gramStart"/>
      <w:r w:rsidRPr="00F53DBF">
        <w:rPr>
          <w:rFonts w:ascii="Cambria" w:eastAsia="Calibri" w:hAnsi="Cambria" w:cs="Times New Roman"/>
        </w:rPr>
        <w:t>r</w:t>
      </w:r>
      <w:proofErr w:type="gramEnd"/>
      <w:r w:rsidRPr="00F53DBF">
        <w:rPr>
          <w:rFonts w:ascii="Cambria" w:eastAsia="Calibri" w:hAnsi="Cambria" w:cs="Times New Roman"/>
        </w:rPr>
        <w:t>.</w:t>
      </w:r>
    </w:p>
    <w:p w14:paraId="581EF5A4" w14:textId="77777777" w:rsidR="009164A2" w:rsidRPr="00F53DBF" w:rsidRDefault="009164A2" w:rsidP="004F0C7E">
      <w:pPr>
        <w:widowControl w:val="0"/>
        <w:shd w:val="clear" w:color="auto" w:fill="FFFFFF"/>
        <w:autoSpaceDE w:val="0"/>
        <w:autoSpaceDN w:val="0"/>
        <w:adjustRightInd w:val="0"/>
        <w:spacing w:after="120" w:line="276" w:lineRule="auto"/>
        <w:ind w:right="16"/>
        <w:jc w:val="both"/>
        <w:rPr>
          <w:rFonts w:ascii="Cambria" w:eastAsia="Times New Roman" w:hAnsi="Cambria" w:cs="Times New Roman"/>
          <w:color w:val="000000"/>
        </w:rPr>
      </w:pPr>
      <w:proofErr w:type="gramStart"/>
      <w:r w:rsidRPr="00F53DBF">
        <w:rPr>
          <w:rFonts w:ascii="Cambria" w:eastAsia="Times New Roman" w:hAnsi="Cambria" w:cs="Times New Roman"/>
          <w:color w:val="000000"/>
        </w:rPr>
        <w:t>pomiędzy</w:t>
      </w:r>
      <w:proofErr w:type="gramEnd"/>
      <w:r w:rsidRPr="00F53DBF">
        <w:rPr>
          <w:rFonts w:ascii="Cambria" w:eastAsia="Times New Roman" w:hAnsi="Cambria" w:cs="Times New Roman"/>
          <w:color w:val="000000"/>
        </w:rPr>
        <w:t>:</w:t>
      </w:r>
    </w:p>
    <w:p w14:paraId="28B12F98" w14:textId="4056B240" w:rsidR="009164A2" w:rsidRPr="00F53DBF" w:rsidRDefault="009164A2" w:rsidP="004F0C7E">
      <w:pPr>
        <w:widowControl w:val="0"/>
        <w:autoSpaceDE w:val="0"/>
        <w:autoSpaceDN w:val="0"/>
        <w:adjustRightInd w:val="0"/>
        <w:spacing w:after="120" w:line="276" w:lineRule="auto"/>
        <w:ind w:right="16"/>
        <w:jc w:val="both"/>
        <w:rPr>
          <w:rFonts w:ascii="Cambria" w:eastAsia="Times New Roman" w:hAnsi="Cambria" w:cs="Times New Roman"/>
          <w:b/>
          <w:bCs/>
        </w:rPr>
      </w:pPr>
      <w:r w:rsidRPr="00F53DBF">
        <w:rPr>
          <w:rFonts w:ascii="Cambria" w:eastAsia="Times New Roman" w:hAnsi="Cambria" w:cs="Times New Roman"/>
          <w:b/>
          <w:bCs/>
        </w:rPr>
        <w:t>Miejskim Przedsiębiorstwem Energetyki Cieplnej Spółka z o.</w:t>
      </w:r>
      <w:proofErr w:type="gramStart"/>
      <w:r w:rsidRPr="00F53DBF">
        <w:rPr>
          <w:rFonts w:ascii="Cambria" w:eastAsia="Times New Roman" w:hAnsi="Cambria" w:cs="Times New Roman"/>
          <w:b/>
          <w:bCs/>
        </w:rPr>
        <w:t>o</w:t>
      </w:r>
      <w:proofErr w:type="gramEnd"/>
      <w:r w:rsidRPr="00F53DBF">
        <w:rPr>
          <w:rFonts w:ascii="Cambria" w:eastAsia="Times New Roman" w:hAnsi="Cambria" w:cs="Times New Roman"/>
          <w:b/>
          <w:bCs/>
        </w:rPr>
        <w:t>., 10-710 Olsztyn, ul. Słoneczna 46, Sąd Rejonowy w Olsztynie, VIII Wydział Gospodarczy, kapitał zakładowy</w:t>
      </w:r>
      <w:r w:rsidR="003A155E" w:rsidRPr="00F53DBF">
        <w:rPr>
          <w:rFonts w:ascii="Cambria" w:eastAsia="Times New Roman" w:hAnsi="Cambria" w:cs="Times New Roman"/>
          <w:b/>
          <w:bCs/>
        </w:rPr>
        <w:t xml:space="preserve"> 53 394 000 PLN</w:t>
      </w:r>
      <w:r w:rsidRPr="00F53DBF">
        <w:rPr>
          <w:rFonts w:ascii="Cambria" w:eastAsia="Times New Roman" w:hAnsi="Cambria" w:cs="Times New Roman"/>
          <w:b/>
          <w:bCs/>
        </w:rPr>
        <w:t xml:space="preserve">, Nr KRS 0000072800, NIP 739-02-00-206, </w:t>
      </w:r>
    </w:p>
    <w:p w14:paraId="63ADD9A8" w14:textId="77777777" w:rsidR="009164A2" w:rsidRPr="00F53DBF" w:rsidRDefault="009164A2" w:rsidP="004F0C7E">
      <w:pPr>
        <w:widowControl w:val="0"/>
        <w:autoSpaceDE w:val="0"/>
        <w:autoSpaceDN w:val="0"/>
        <w:adjustRightInd w:val="0"/>
        <w:spacing w:after="120" w:line="276" w:lineRule="auto"/>
        <w:ind w:right="16"/>
        <w:jc w:val="both"/>
        <w:rPr>
          <w:rFonts w:ascii="Cambria" w:eastAsia="Times New Roman" w:hAnsi="Cambria" w:cs="Times New Roman"/>
        </w:rPr>
      </w:pPr>
      <w:proofErr w:type="gramStart"/>
      <w:r w:rsidRPr="00F53DBF">
        <w:rPr>
          <w:rFonts w:ascii="Cambria" w:eastAsia="Times New Roman" w:hAnsi="Cambria" w:cs="Times New Roman"/>
        </w:rPr>
        <w:t>reprezentowanym</w:t>
      </w:r>
      <w:proofErr w:type="gramEnd"/>
      <w:r w:rsidRPr="00F53DBF">
        <w:rPr>
          <w:rFonts w:ascii="Cambria" w:eastAsia="Times New Roman" w:hAnsi="Cambria" w:cs="Times New Roman"/>
        </w:rPr>
        <w:t xml:space="preserve"> przez:</w:t>
      </w:r>
    </w:p>
    <w:p w14:paraId="1F83F08E" w14:textId="77777777" w:rsidR="009164A2" w:rsidRPr="00F53DBF" w:rsidRDefault="009164A2" w:rsidP="004F0C7E">
      <w:pPr>
        <w:widowControl w:val="0"/>
        <w:numPr>
          <w:ilvl w:val="0"/>
          <w:numId w:val="1"/>
        </w:numPr>
        <w:autoSpaceDE w:val="0"/>
        <w:autoSpaceDN w:val="0"/>
        <w:adjustRightInd w:val="0"/>
        <w:spacing w:after="120" w:line="276" w:lineRule="auto"/>
        <w:ind w:right="16"/>
        <w:jc w:val="both"/>
        <w:rPr>
          <w:rFonts w:ascii="Cambria" w:eastAsia="Times New Roman" w:hAnsi="Cambria" w:cs="Times New Roman"/>
        </w:rPr>
      </w:pPr>
      <w:r w:rsidRPr="00F53DBF">
        <w:rPr>
          <w:rFonts w:ascii="Cambria" w:eastAsia="Times New Roman" w:hAnsi="Cambria" w:cs="Times New Roman"/>
        </w:rPr>
        <w:t>……………………………………………………………………………..</w:t>
      </w:r>
    </w:p>
    <w:p w14:paraId="23B027FE" w14:textId="77777777" w:rsidR="009164A2" w:rsidRPr="00F53DBF" w:rsidRDefault="009164A2" w:rsidP="004F0C7E">
      <w:pPr>
        <w:widowControl w:val="0"/>
        <w:numPr>
          <w:ilvl w:val="0"/>
          <w:numId w:val="1"/>
        </w:numPr>
        <w:autoSpaceDE w:val="0"/>
        <w:autoSpaceDN w:val="0"/>
        <w:adjustRightInd w:val="0"/>
        <w:spacing w:after="120" w:line="276" w:lineRule="auto"/>
        <w:ind w:right="16"/>
        <w:jc w:val="both"/>
        <w:rPr>
          <w:rFonts w:ascii="Cambria" w:eastAsia="Times New Roman" w:hAnsi="Cambria" w:cs="Times New Roman"/>
        </w:rPr>
      </w:pPr>
      <w:r w:rsidRPr="00F53DBF">
        <w:rPr>
          <w:rFonts w:ascii="Cambria" w:eastAsia="Times New Roman" w:hAnsi="Cambria" w:cs="Times New Roman"/>
        </w:rPr>
        <w:t>……………………………………………………………………………..</w:t>
      </w:r>
    </w:p>
    <w:p w14:paraId="36C282B9" w14:textId="0C9419DF" w:rsidR="009164A2" w:rsidRPr="00F53DBF" w:rsidRDefault="009164A2" w:rsidP="004F0C7E">
      <w:pPr>
        <w:widowControl w:val="0"/>
        <w:autoSpaceDE w:val="0"/>
        <w:autoSpaceDN w:val="0"/>
        <w:adjustRightInd w:val="0"/>
        <w:spacing w:after="120" w:line="276" w:lineRule="auto"/>
        <w:ind w:right="16"/>
        <w:jc w:val="both"/>
        <w:rPr>
          <w:rFonts w:ascii="Cambria" w:eastAsia="Calibri" w:hAnsi="Cambria" w:cs="Times New Roman"/>
          <w:color w:val="000000"/>
        </w:rPr>
      </w:pPr>
      <w:proofErr w:type="gramStart"/>
      <w:r w:rsidRPr="00F53DBF">
        <w:rPr>
          <w:rFonts w:ascii="Cambria" w:eastAsia="Times New Roman" w:hAnsi="Cambria" w:cs="Times New Roman"/>
          <w:color w:val="000000"/>
        </w:rPr>
        <w:t>zwanym</w:t>
      </w:r>
      <w:proofErr w:type="gramEnd"/>
      <w:r w:rsidRPr="00F53DBF">
        <w:rPr>
          <w:rFonts w:ascii="Cambria" w:eastAsia="Times New Roman" w:hAnsi="Cambria" w:cs="Times New Roman"/>
          <w:color w:val="000000"/>
        </w:rPr>
        <w:t xml:space="preserve"> dalej </w:t>
      </w:r>
      <w:r w:rsidRPr="00F53DBF">
        <w:rPr>
          <w:rFonts w:ascii="Cambria" w:eastAsia="Times New Roman" w:hAnsi="Cambria" w:cs="Times New Roman"/>
          <w:b/>
          <w:bCs/>
          <w:color w:val="000000"/>
        </w:rPr>
        <w:t>„Zamawiającym",</w:t>
      </w:r>
    </w:p>
    <w:p w14:paraId="5F1DCD7E" w14:textId="77777777" w:rsidR="009164A2" w:rsidRPr="00F53DBF" w:rsidRDefault="009164A2" w:rsidP="004F0C7E">
      <w:pPr>
        <w:spacing w:after="120" w:line="276" w:lineRule="auto"/>
        <w:ind w:right="16"/>
        <w:jc w:val="both"/>
        <w:rPr>
          <w:rFonts w:ascii="Cambria" w:eastAsia="Times New Roman" w:hAnsi="Cambria" w:cs="Times New Roman"/>
          <w:color w:val="000000"/>
        </w:rPr>
      </w:pPr>
      <w:proofErr w:type="gramStart"/>
      <w:r w:rsidRPr="00F53DBF">
        <w:rPr>
          <w:rFonts w:ascii="Cambria" w:eastAsia="Times New Roman" w:hAnsi="Cambria" w:cs="Times New Roman"/>
          <w:color w:val="000000"/>
        </w:rPr>
        <w:t>a</w:t>
      </w:r>
      <w:proofErr w:type="gramEnd"/>
      <w:r w:rsidRPr="00F53DBF">
        <w:rPr>
          <w:rFonts w:ascii="Cambria" w:eastAsia="Times New Roman" w:hAnsi="Cambria" w:cs="Times New Roman"/>
          <w:color w:val="000000"/>
        </w:rPr>
        <w:t>:</w:t>
      </w:r>
    </w:p>
    <w:p w14:paraId="15615642" w14:textId="77777777" w:rsidR="009164A2" w:rsidRPr="00F53DBF" w:rsidRDefault="009164A2" w:rsidP="004F0C7E">
      <w:pPr>
        <w:spacing w:after="120" w:line="276" w:lineRule="auto"/>
        <w:ind w:left="53" w:right="16"/>
        <w:jc w:val="both"/>
        <w:rPr>
          <w:rFonts w:ascii="Cambria" w:eastAsia="Times New Roman" w:hAnsi="Cambria" w:cs="Times New Roman"/>
          <w:color w:val="000000"/>
        </w:rPr>
      </w:pPr>
      <w:r w:rsidRPr="00F53DBF">
        <w:rPr>
          <w:rFonts w:ascii="Cambria" w:eastAsia="Times New Roman" w:hAnsi="Cambria" w:cs="Times New Roman"/>
          <w:color w:val="000000"/>
        </w:rPr>
        <w:t xml:space="preserve"> ………………………………………………………………………………………………………</w:t>
      </w:r>
      <w:r w:rsidRPr="00F53DBF">
        <w:rPr>
          <w:rFonts w:ascii="Cambria" w:eastAsia="Times New Roman" w:hAnsi="Cambria" w:cs="Times New Roman"/>
          <w:b/>
          <w:bCs/>
          <w:color w:val="000000"/>
        </w:rPr>
        <w:t xml:space="preserve">, </w:t>
      </w:r>
      <w:r w:rsidRPr="00F53DBF">
        <w:rPr>
          <w:rFonts w:ascii="Cambria" w:eastAsia="Times New Roman" w:hAnsi="Cambria" w:cs="Times New Roman"/>
          <w:color w:val="000000"/>
        </w:rPr>
        <w:t>reprezentowanym przez:</w:t>
      </w:r>
    </w:p>
    <w:p w14:paraId="5236E2A4" w14:textId="77777777" w:rsidR="009164A2" w:rsidRPr="00F53DBF" w:rsidRDefault="009164A2" w:rsidP="00C6214A">
      <w:pPr>
        <w:widowControl w:val="0"/>
        <w:numPr>
          <w:ilvl w:val="0"/>
          <w:numId w:val="32"/>
        </w:numPr>
        <w:shd w:val="clear" w:color="auto" w:fill="FFFFFF"/>
        <w:autoSpaceDE w:val="0"/>
        <w:autoSpaceDN w:val="0"/>
        <w:adjustRightInd w:val="0"/>
        <w:spacing w:after="120" w:line="276" w:lineRule="auto"/>
        <w:ind w:right="16"/>
        <w:contextualSpacing/>
        <w:jc w:val="both"/>
        <w:rPr>
          <w:rFonts w:ascii="Cambria" w:eastAsia="Calibri" w:hAnsi="Cambria" w:cs="Times New Roman"/>
          <w:b/>
          <w:bCs/>
          <w:color w:val="000000"/>
        </w:rPr>
      </w:pPr>
      <w:r w:rsidRPr="00F53DBF">
        <w:rPr>
          <w:rFonts w:ascii="Cambria" w:eastAsia="Calibri" w:hAnsi="Cambria" w:cs="Times New Roman"/>
          <w:b/>
          <w:bCs/>
          <w:color w:val="000000"/>
        </w:rPr>
        <w:t>……………………………………………………………………………..</w:t>
      </w:r>
    </w:p>
    <w:p w14:paraId="1EA17E0E" w14:textId="24D11AFE" w:rsidR="009164A2" w:rsidRPr="00F53DBF" w:rsidRDefault="009164A2" w:rsidP="00B02943">
      <w:pPr>
        <w:widowControl w:val="0"/>
        <w:numPr>
          <w:ilvl w:val="0"/>
          <w:numId w:val="32"/>
        </w:numPr>
        <w:shd w:val="clear" w:color="auto" w:fill="FFFFFF"/>
        <w:autoSpaceDE w:val="0"/>
        <w:autoSpaceDN w:val="0"/>
        <w:adjustRightInd w:val="0"/>
        <w:spacing w:after="120" w:line="276" w:lineRule="auto"/>
        <w:ind w:right="16"/>
        <w:contextualSpacing/>
        <w:jc w:val="both"/>
        <w:rPr>
          <w:rFonts w:ascii="Cambria" w:eastAsia="Calibri" w:hAnsi="Cambria" w:cs="Times New Roman"/>
          <w:b/>
          <w:bCs/>
          <w:color w:val="000000"/>
        </w:rPr>
      </w:pPr>
      <w:r w:rsidRPr="00F53DBF">
        <w:rPr>
          <w:rFonts w:ascii="Cambria" w:eastAsia="Calibri" w:hAnsi="Cambria" w:cs="Times New Roman"/>
          <w:b/>
          <w:bCs/>
          <w:color w:val="000000"/>
        </w:rPr>
        <w:t>……………………………………………………………………………..,</w:t>
      </w:r>
    </w:p>
    <w:p w14:paraId="0505445D" w14:textId="3BC2AF8F" w:rsidR="009164A2" w:rsidRPr="00F53DBF" w:rsidRDefault="009164A2" w:rsidP="004F0C7E">
      <w:pPr>
        <w:widowControl w:val="0"/>
        <w:shd w:val="clear" w:color="auto" w:fill="FFFFFF"/>
        <w:autoSpaceDE w:val="0"/>
        <w:autoSpaceDN w:val="0"/>
        <w:adjustRightInd w:val="0"/>
        <w:spacing w:after="120" w:line="276" w:lineRule="auto"/>
        <w:ind w:right="16"/>
        <w:contextualSpacing/>
        <w:jc w:val="both"/>
        <w:rPr>
          <w:rFonts w:ascii="Cambria" w:eastAsia="Calibri" w:hAnsi="Cambria" w:cs="Times New Roman"/>
          <w:b/>
          <w:bCs/>
          <w:color w:val="000000"/>
        </w:rPr>
      </w:pPr>
      <w:proofErr w:type="gramStart"/>
      <w:r w:rsidRPr="00F53DBF">
        <w:rPr>
          <w:rFonts w:ascii="Cambria" w:eastAsia="Calibri" w:hAnsi="Cambria" w:cs="Times New Roman"/>
          <w:color w:val="000000"/>
        </w:rPr>
        <w:t>zwanym</w:t>
      </w:r>
      <w:proofErr w:type="gramEnd"/>
      <w:r w:rsidRPr="00F53DBF">
        <w:rPr>
          <w:rFonts w:ascii="Cambria" w:eastAsia="Calibri" w:hAnsi="Cambria" w:cs="Times New Roman"/>
          <w:color w:val="000000"/>
        </w:rPr>
        <w:t xml:space="preserve"> dalej „</w:t>
      </w:r>
      <w:r w:rsidRPr="00F53DBF">
        <w:rPr>
          <w:rFonts w:ascii="Cambria" w:eastAsia="Calibri" w:hAnsi="Cambria" w:cs="Times New Roman"/>
          <w:b/>
          <w:bCs/>
          <w:color w:val="000000"/>
        </w:rPr>
        <w:t>Wykonawcą</w:t>
      </w:r>
      <w:r w:rsidRPr="00F53DBF">
        <w:rPr>
          <w:rFonts w:ascii="Cambria" w:eastAsia="Calibri" w:hAnsi="Cambria" w:cs="Times New Roman"/>
          <w:color w:val="000000"/>
        </w:rPr>
        <w:t>”</w:t>
      </w:r>
      <w:r w:rsidR="004F6E2A" w:rsidRPr="00F53DBF">
        <w:rPr>
          <w:rFonts w:ascii="Cambria" w:eastAsia="Calibri" w:hAnsi="Cambria" w:cs="Times New Roman"/>
          <w:color w:val="000000"/>
        </w:rPr>
        <w:t xml:space="preserve"> lub </w:t>
      </w:r>
      <w:r w:rsidR="004F6E2A" w:rsidRPr="00F53DBF">
        <w:rPr>
          <w:rFonts w:ascii="Cambria" w:eastAsia="Calibri" w:hAnsi="Cambria" w:cs="Times New Roman"/>
          <w:b/>
          <w:bCs/>
          <w:color w:val="000000"/>
        </w:rPr>
        <w:t>„Inżynierem Kontraktu”</w:t>
      </w:r>
    </w:p>
    <w:p w14:paraId="14682EA8" w14:textId="77777777" w:rsidR="009164A2" w:rsidRPr="00F53DBF" w:rsidRDefault="009164A2" w:rsidP="004F0C7E">
      <w:pPr>
        <w:widowControl w:val="0"/>
        <w:shd w:val="clear" w:color="auto" w:fill="FFFFFF"/>
        <w:autoSpaceDE w:val="0"/>
        <w:autoSpaceDN w:val="0"/>
        <w:adjustRightInd w:val="0"/>
        <w:spacing w:after="120" w:line="276" w:lineRule="auto"/>
        <w:ind w:right="16"/>
        <w:contextualSpacing/>
        <w:jc w:val="both"/>
        <w:rPr>
          <w:rFonts w:ascii="Cambria" w:eastAsia="Calibri" w:hAnsi="Cambria" w:cs="Times New Roman"/>
          <w:b/>
          <w:bCs/>
          <w:color w:val="000000"/>
        </w:rPr>
      </w:pPr>
    </w:p>
    <w:p w14:paraId="346D95B6" w14:textId="77777777" w:rsidR="009164A2" w:rsidRPr="00F53DBF" w:rsidRDefault="009164A2" w:rsidP="004F0C7E">
      <w:pPr>
        <w:spacing w:line="276" w:lineRule="auto"/>
        <w:jc w:val="both"/>
        <w:rPr>
          <w:rFonts w:ascii="Cambria" w:eastAsia="Calibri" w:hAnsi="Cambria" w:cs="Times New Roman"/>
          <w:b/>
        </w:rPr>
      </w:pPr>
      <w:proofErr w:type="gramStart"/>
      <w:r w:rsidRPr="00F53DBF">
        <w:rPr>
          <w:rFonts w:ascii="Cambria" w:eastAsia="Calibri" w:hAnsi="Cambria" w:cs="Times New Roman"/>
        </w:rPr>
        <w:t>zwanymi</w:t>
      </w:r>
      <w:proofErr w:type="gramEnd"/>
      <w:r w:rsidRPr="00F53DBF">
        <w:rPr>
          <w:rFonts w:ascii="Cambria" w:eastAsia="Calibri" w:hAnsi="Cambria" w:cs="Times New Roman"/>
        </w:rPr>
        <w:t xml:space="preserve"> dalej łącznie </w:t>
      </w:r>
      <w:r w:rsidRPr="00F53DBF">
        <w:rPr>
          <w:rFonts w:ascii="Cambria" w:eastAsia="Calibri" w:hAnsi="Cambria" w:cs="Times New Roman"/>
          <w:b/>
        </w:rPr>
        <w:t>Stronami.</w:t>
      </w:r>
    </w:p>
    <w:p w14:paraId="6B152A8D" w14:textId="2675B889" w:rsidR="009164A2" w:rsidRPr="00F53DBF" w:rsidRDefault="009164A2" w:rsidP="004F0C7E">
      <w:pPr>
        <w:spacing w:after="0" w:line="276" w:lineRule="auto"/>
        <w:jc w:val="both"/>
        <w:rPr>
          <w:rFonts w:ascii="Cambria" w:hAnsi="Cambria"/>
        </w:rPr>
      </w:pPr>
    </w:p>
    <w:p w14:paraId="0698F97B" w14:textId="02C91AB3" w:rsidR="00CD25A3" w:rsidRPr="00F53DBF" w:rsidRDefault="00CD25A3" w:rsidP="004F0C7E">
      <w:pPr>
        <w:spacing w:after="0" w:line="276" w:lineRule="auto"/>
        <w:jc w:val="both"/>
        <w:rPr>
          <w:rFonts w:ascii="Cambria" w:eastAsia="Calibri" w:hAnsi="Cambria" w:cs="Times New Roman"/>
        </w:rPr>
      </w:pPr>
      <w:r w:rsidRPr="00F53DBF">
        <w:rPr>
          <w:rFonts w:ascii="Cambria" w:eastAsia="Calibri" w:hAnsi="Cambria" w:cs="Times New Roman"/>
        </w:rPr>
        <w:t xml:space="preserve">W wyniku rozstrzygnięcia postępowania o zamówienie publiczne w trybie przetargu nieograniczonego na </w:t>
      </w:r>
      <w:bookmarkStart w:id="0" w:name="_Hlk34319794"/>
      <w:bookmarkStart w:id="1" w:name="_Hlk33012828"/>
      <w:r w:rsidRPr="00F53DBF">
        <w:rPr>
          <w:rFonts w:ascii="Cambria" w:eastAsia="Calibri" w:hAnsi="Cambria" w:cs="Times New Roman"/>
        </w:rPr>
        <w:t>usługi</w:t>
      </w:r>
      <w:bookmarkEnd w:id="0"/>
      <w:bookmarkEnd w:id="1"/>
      <w:r w:rsidRPr="00F53DBF">
        <w:rPr>
          <w:rFonts w:ascii="Cambria" w:eastAsia="Calibri" w:hAnsi="Cambria" w:cs="Times New Roman"/>
        </w:rPr>
        <w:t xml:space="preserve"> (nr MPEC/PE-EZ/55/20), Strony zawierają niniejszą umowę </w:t>
      </w:r>
      <w:r w:rsidRPr="00F53DBF">
        <w:rPr>
          <w:rFonts w:ascii="Cambria" w:eastAsia="Calibri" w:hAnsi="Cambria" w:cs="Times New Roman"/>
        </w:rPr>
        <w:br/>
        <w:t>o zamówienie publiczne, zwaną dalej „Umową”:</w:t>
      </w:r>
    </w:p>
    <w:p w14:paraId="0D352A7A" w14:textId="35A78E9E" w:rsidR="00CD25A3" w:rsidRPr="00F53DBF" w:rsidRDefault="00CD25A3" w:rsidP="004F0C7E">
      <w:pPr>
        <w:spacing w:after="0" w:line="276" w:lineRule="auto"/>
        <w:jc w:val="both"/>
        <w:rPr>
          <w:rFonts w:ascii="Cambria" w:eastAsia="Calibri" w:hAnsi="Cambria" w:cs="Times New Roman"/>
        </w:rPr>
      </w:pPr>
    </w:p>
    <w:p w14:paraId="260E4F59" w14:textId="534FA66D" w:rsidR="009164A2" w:rsidRPr="00F53DBF" w:rsidRDefault="009164A2" w:rsidP="004F0C7E">
      <w:pPr>
        <w:spacing w:line="276" w:lineRule="auto"/>
        <w:jc w:val="center"/>
        <w:rPr>
          <w:rFonts w:ascii="Cambria" w:hAnsi="Cambria"/>
          <w:b/>
          <w:color w:val="000000"/>
        </w:rPr>
      </w:pPr>
      <w:r w:rsidRPr="00F53DBF">
        <w:rPr>
          <w:rFonts w:ascii="Cambria" w:hAnsi="Cambria"/>
          <w:b/>
          <w:color w:val="000000"/>
        </w:rPr>
        <w:t>§ 1</w:t>
      </w:r>
    </w:p>
    <w:p w14:paraId="31B07FB0" w14:textId="37AFD3FE" w:rsidR="00CD25A3" w:rsidRPr="00F53DBF" w:rsidRDefault="00CD25A3" w:rsidP="004F0C7E">
      <w:pPr>
        <w:spacing w:line="276" w:lineRule="auto"/>
        <w:jc w:val="center"/>
        <w:rPr>
          <w:rFonts w:ascii="Cambria" w:eastAsia="Calibri" w:hAnsi="Cambria" w:cs="Times New Roman"/>
          <w:b/>
          <w:bCs/>
          <w:color w:val="000000"/>
        </w:rPr>
      </w:pPr>
      <w:r w:rsidRPr="00F53DBF">
        <w:rPr>
          <w:rFonts w:ascii="Cambria" w:eastAsia="Calibri" w:hAnsi="Cambria" w:cs="Times New Roman"/>
          <w:b/>
          <w:bCs/>
          <w:color w:val="000000"/>
        </w:rPr>
        <w:t>Definicje</w:t>
      </w:r>
    </w:p>
    <w:p w14:paraId="486F7F30" w14:textId="67BBD8F5" w:rsidR="00A857F1" w:rsidRPr="00F53DBF" w:rsidRDefault="00CD25A3" w:rsidP="00B02943">
      <w:pPr>
        <w:pStyle w:val="Akapitzlist"/>
        <w:numPr>
          <w:ilvl w:val="0"/>
          <w:numId w:val="33"/>
        </w:numPr>
        <w:spacing w:line="276" w:lineRule="auto"/>
        <w:ind w:left="426"/>
        <w:jc w:val="both"/>
        <w:rPr>
          <w:rFonts w:ascii="Cambria" w:eastAsia="Calibri" w:hAnsi="Cambria" w:cs="Times New Roman"/>
          <w:color w:val="000000"/>
        </w:rPr>
      </w:pPr>
      <w:r w:rsidRPr="00F53DBF">
        <w:rPr>
          <w:rFonts w:ascii="Cambria" w:eastAsia="Calibri" w:hAnsi="Cambria" w:cs="Times New Roman"/>
          <w:color w:val="000000"/>
        </w:rPr>
        <w:t xml:space="preserve">Ilekroć w Umowie znajdują się określenia pisane wielką literą, przyjmuje się ich znaczenie podane </w:t>
      </w:r>
      <w:r w:rsidR="00C22838" w:rsidRPr="00F53DBF">
        <w:rPr>
          <w:rFonts w:ascii="Cambria" w:eastAsia="Calibri" w:hAnsi="Cambria" w:cs="Times New Roman"/>
          <w:color w:val="000000"/>
        </w:rPr>
        <w:t>w Umowie o PPP (Załącznik Nr I Definicje)</w:t>
      </w:r>
      <w:r w:rsidRPr="00F53DBF">
        <w:rPr>
          <w:rFonts w:ascii="Cambria" w:eastAsia="Calibri" w:hAnsi="Cambria" w:cs="Times New Roman"/>
          <w:color w:val="000000"/>
        </w:rPr>
        <w:t xml:space="preserve">, </w:t>
      </w:r>
      <w:proofErr w:type="gramStart"/>
      <w:r w:rsidRPr="00F53DBF">
        <w:rPr>
          <w:rFonts w:ascii="Cambria" w:eastAsia="Calibri" w:hAnsi="Cambria" w:cs="Times New Roman"/>
          <w:color w:val="000000"/>
        </w:rPr>
        <w:t>chyba że</w:t>
      </w:r>
      <w:proofErr w:type="gramEnd"/>
      <w:r w:rsidRPr="00F53DBF">
        <w:rPr>
          <w:rFonts w:ascii="Cambria" w:eastAsia="Calibri" w:hAnsi="Cambria" w:cs="Times New Roman"/>
          <w:color w:val="000000"/>
        </w:rPr>
        <w:t xml:space="preserve"> Umowa wyraźnie </w:t>
      </w:r>
      <w:r w:rsidR="00846E40" w:rsidRPr="00F53DBF">
        <w:rPr>
          <w:rFonts w:ascii="Cambria" w:eastAsia="Calibri" w:hAnsi="Cambria" w:cs="Times New Roman"/>
          <w:color w:val="000000"/>
        </w:rPr>
        <w:t>stanowi inaczej</w:t>
      </w:r>
      <w:r w:rsidR="00A857F1" w:rsidRPr="00F53DBF">
        <w:rPr>
          <w:rFonts w:ascii="Cambria" w:eastAsia="Calibri" w:hAnsi="Cambria" w:cs="Times New Roman"/>
          <w:color w:val="000000"/>
        </w:rPr>
        <w:t>.</w:t>
      </w:r>
      <w:r w:rsidR="00C22838" w:rsidRPr="00F53DBF">
        <w:rPr>
          <w:rFonts w:ascii="Cambria" w:eastAsia="Calibri" w:hAnsi="Cambria" w:cs="Times New Roman"/>
          <w:color w:val="000000"/>
        </w:rPr>
        <w:t xml:space="preserve"> Wyciąg z w/w załącznika zawarty w niniejszej tabeli zawiera najważniejsze definicje</w:t>
      </w:r>
      <w:r w:rsidR="0002239D" w:rsidRPr="00F53DBF">
        <w:rPr>
          <w:rFonts w:ascii="Cambria" w:eastAsia="Calibri" w:hAnsi="Cambria" w:cs="Times New Roman"/>
          <w:color w:val="000000"/>
        </w:rPr>
        <w:t xml:space="preserve"> odnoszące się do zakresu obowiązków Wykonawcy</w:t>
      </w:r>
      <w:r w:rsidR="00C22838" w:rsidRPr="00F53DBF">
        <w:rPr>
          <w:rFonts w:ascii="Cambria" w:eastAsia="Calibri" w:hAnsi="Cambria" w:cs="Times New Roman"/>
          <w:color w:val="000000"/>
        </w:rPr>
        <w:t xml:space="preserve">.  </w:t>
      </w:r>
    </w:p>
    <w:p w14:paraId="367A7CEF" w14:textId="09189659" w:rsidR="00CD25A3" w:rsidRPr="00F53DBF" w:rsidRDefault="00CD25A3" w:rsidP="004F0C7E">
      <w:pPr>
        <w:pStyle w:val="Akapitzlist"/>
        <w:spacing w:line="276" w:lineRule="auto"/>
        <w:ind w:left="426"/>
        <w:jc w:val="both"/>
        <w:rPr>
          <w:rFonts w:ascii="Cambria" w:eastAsia="Calibri" w:hAnsi="Cambria" w:cs="Times New Roman"/>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229"/>
      </w:tblGrid>
      <w:tr w:rsidR="00A857F1" w:rsidRPr="00015565" w14:paraId="0DE57033" w14:textId="77777777" w:rsidTr="00F53AC7">
        <w:trPr>
          <w:tblHeader/>
        </w:trPr>
        <w:tc>
          <w:tcPr>
            <w:tcW w:w="2127" w:type="dxa"/>
            <w:tcBorders>
              <w:bottom w:val="single" w:sz="4" w:space="0" w:color="auto"/>
            </w:tcBorders>
            <w:shd w:val="clear" w:color="auto" w:fill="5B9BD5"/>
            <w:vAlign w:val="center"/>
          </w:tcPr>
          <w:p w14:paraId="3796FF52" w14:textId="77777777" w:rsidR="00A857F1" w:rsidRPr="00525FE8" w:rsidRDefault="00A857F1" w:rsidP="004F0C7E">
            <w:pPr>
              <w:pStyle w:val="Bezodstpw"/>
              <w:spacing w:line="276" w:lineRule="auto"/>
              <w:jc w:val="both"/>
              <w:rPr>
                <w:rFonts w:ascii="Cambria" w:hAnsi="Cambria"/>
                <w:b/>
                <w:color w:val="FFFFFF"/>
              </w:rPr>
            </w:pPr>
            <w:r w:rsidRPr="00525FE8">
              <w:rPr>
                <w:rFonts w:ascii="Cambria" w:hAnsi="Cambria"/>
                <w:b/>
                <w:color w:val="FFFFFF"/>
              </w:rPr>
              <w:lastRenderedPageBreak/>
              <w:t>POJĘCIE:</w:t>
            </w:r>
          </w:p>
        </w:tc>
        <w:tc>
          <w:tcPr>
            <w:tcW w:w="7229" w:type="dxa"/>
            <w:tcBorders>
              <w:bottom w:val="single" w:sz="4" w:space="0" w:color="auto"/>
            </w:tcBorders>
            <w:shd w:val="clear" w:color="auto" w:fill="5B9BD5"/>
            <w:vAlign w:val="center"/>
          </w:tcPr>
          <w:p w14:paraId="36CDBD56" w14:textId="77777777" w:rsidR="00A857F1" w:rsidRPr="00525FE8" w:rsidRDefault="00A857F1" w:rsidP="004F0C7E">
            <w:pPr>
              <w:spacing w:beforeLines="40" w:before="96" w:afterLines="40" w:after="96" w:line="276" w:lineRule="auto"/>
              <w:jc w:val="both"/>
              <w:rPr>
                <w:rFonts w:ascii="Cambria" w:hAnsi="Cambria"/>
                <w:b/>
                <w:color w:val="FFFFFF"/>
              </w:rPr>
            </w:pPr>
            <w:r w:rsidRPr="00525FE8">
              <w:rPr>
                <w:rFonts w:ascii="Cambria" w:hAnsi="Cambria"/>
                <w:b/>
                <w:color w:val="FFFFFF"/>
              </w:rPr>
              <w:t>DEFINICJA:</w:t>
            </w:r>
          </w:p>
        </w:tc>
      </w:tr>
      <w:tr w:rsidR="00A857F1" w:rsidRPr="00015565" w14:paraId="3C74BDDA" w14:textId="77777777" w:rsidTr="00F53AC7">
        <w:tc>
          <w:tcPr>
            <w:tcW w:w="2127" w:type="dxa"/>
            <w:shd w:val="clear" w:color="auto" w:fill="FFFFFF"/>
          </w:tcPr>
          <w:p w14:paraId="7E6D792D" w14:textId="77777777" w:rsidR="00A857F1" w:rsidRPr="00525FE8" w:rsidRDefault="00A857F1" w:rsidP="004F0C7E">
            <w:pPr>
              <w:spacing w:line="276" w:lineRule="auto"/>
              <w:jc w:val="both"/>
              <w:rPr>
                <w:rFonts w:ascii="Cambria" w:hAnsi="Cambria"/>
                <w:b/>
              </w:rPr>
            </w:pPr>
            <w:r w:rsidRPr="00525FE8">
              <w:rPr>
                <w:rFonts w:ascii="Cambria" w:hAnsi="Cambria"/>
                <w:b/>
              </w:rPr>
              <w:t>Dane</w:t>
            </w:r>
          </w:p>
        </w:tc>
        <w:tc>
          <w:tcPr>
            <w:tcW w:w="7229" w:type="dxa"/>
            <w:shd w:val="clear" w:color="auto" w:fill="FFFFFF"/>
          </w:tcPr>
          <w:p w14:paraId="48CEB14D" w14:textId="52D8489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wszelkie dane, projekty, mapy, modele, rysunki, druki, informacje, obliczenia, wydruki, opracowania, formularze, analizy, próbki, instrukcje, prezentacje, specyfikacje, raporty, sprawozdania, schematy, zestawienia, instrukcje, dokumenty sporządzone pismem odręcznym, notatki robocze, dokumenty, fotografie, negatywy, taśmy, dyski oraz podobne pozycje związane z realizacją obowiązków umownych </w:t>
            </w:r>
            <w:r w:rsidR="00AF377C" w:rsidRPr="00525FE8">
              <w:rPr>
                <w:rFonts w:ascii="Cambria" w:hAnsi="Cambria"/>
              </w:rPr>
              <w:t xml:space="preserve">na gruncie Umowy o PPP </w:t>
            </w:r>
            <w:r w:rsidRPr="00525FE8">
              <w:rPr>
                <w:rFonts w:ascii="Cambria" w:hAnsi="Cambria"/>
              </w:rPr>
              <w:t>przez Partnera Prywatnego, w tym dane zawarte w Dokumentacji lub Dokumentacji Eksploatacji, za wyjątkiem oprogramowania (Oprogramowania, Oprogramowania Partnera Prywatnego, Oprogramowania Osób Trzecich)</w:t>
            </w:r>
          </w:p>
        </w:tc>
      </w:tr>
      <w:tr w:rsidR="00A857F1" w:rsidRPr="00015565" w14:paraId="67E5B2F1" w14:textId="77777777" w:rsidTr="00F53AC7">
        <w:tc>
          <w:tcPr>
            <w:tcW w:w="2127" w:type="dxa"/>
            <w:shd w:val="clear" w:color="auto" w:fill="FFFFFF"/>
          </w:tcPr>
          <w:p w14:paraId="65A416BB" w14:textId="77777777" w:rsidR="00A857F1" w:rsidRPr="00525FE8" w:rsidRDefault="00A857F1" w:rsidP="004F0C7E">
            <w:pPr>
              <w:spacing w:line="276" w:lineRule="auto"/>
              <w:jc w:val="both"/>
              <w:rPr>
                <w:rFonts w:ascii="Cambria" w:hAnsi="Cambria"/>
                <w:b/>
              </w:rPr>
            </w:pPr>
            <w:r w:rsidRPr="00525FE8">
              <w:rPr>
                <w:rFonts w:ascii="Cambria" w:hAnsi="Cambria"/>
                <w:b/>
              </w:rPr>
              <w:t>Dane Podmiotu Publicznego</w:t>
            </w:r>
          </w:p>
        </w:tc>
        <w:tc>
          <w:tcPr>
            <w:tcW w:w="7229" w:type="dxa"/>
            <w:shd w:val="clear" w:color="auto" w:fill="FFFFFF"/>
          </w:tcPr>
          <w:p w14:paraId="6308E929" w14:textId="019879C9"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Dane wytworzone, opracowane lub udostępniane przez Podmiot Publiczny na podstawie Umowy</w:t>
            </w:r>
            <w:r w:rsidR="00AF377C" w:rsidRPr="00525FE8">
              <w:rPr>
                <w:rFonts w:ascii="Cambria" w:hAnsi="Cambria"/>
              </w:rPr>
              <w:t xml:space="preserve"> o PPP</w:t>
            </w:r>
          </w:p>
        </w:tc>
      </w:tr>
      <w:tr w:rsidR="00A857F1" w:rsidRPr="00015565" w14:paraId="270BE76F" w14:textId="77777777" w:rsidTr="00F53AC7">
        <w:tc>
          <w:tcPr>
            <w:tcW w:w="2127" w:type="dxa"/>
            <w:shd w:val="clear" w:color="auto" w:fill="FFFFFF"/>
          </w:tcPr>
          <w:p w14:paraId="720EBAB6" w14:textId="77777777" w:rsidR="00A857F1" w:rsidRPr="00525FE8" w:rsidRDefault="00A857F1" w:rsidP="004F0C7E">
            <w:pPr>
              <w:spacing w:line="276" w:lineRule="auto"/>
              <w:jc w:val="both"/>
              <w:rPr>
                <w:rFonts w:ascii="Cambria" w:hAnsi="Cambria"/>
                <w:b/>
              </w:rPr>
            </w:pPr>
            <w:r w:rsidRPr="00525FE8">
              <w:rPr>
                <w:rFonts w:ascii="Cambria" w:hAnsi="Cambria"/>
                <w:b/>
              </w:rPr>
              <w:t>Dane Partnera Prywatnego</w:t>
            </w:r>
          </w:p>
        </w:tc>
        <w:tc>
          <w:tcPr>
            <w:tcW w:w="7229" w:type="dxa"/>
            <w:shd w:val="clear" w:color="auto" w:fill="FFFFFF"/>
          </w:tcPr>
          <w:p w14:paraId="3A1DDF4A" w14:textId="6AB3F25E"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Dane wytworzone, opracowane lub udostępniane przez Partnera Prywatnego na podstawie Umowy</w:t>
            </w:r>
            <w:r w:rsidR="00AF377C" w:rsidRPr="00525FE8">
              <w:rPr>
                <w:rFonts w:ascii="Cambria" w:hAnsi="Cambria"/>
              </w:rPr>
              <w:t xml:space="preserve"> o PPP</w:t>
            </w:r>
          </w:p>
        </w:tc>
      </w:tr>
      <w:tr w:rsidR="00A857F1" w:rsidRPr="00015565" w14:paraId="606924F5" w14:textId="77777777" w:rsidTr="00F53AC7">
        <w:tc>
          <w:tcPr>
            <w:tcW w:w="2127" w:type="dxa"/>
            <w:shd w:val="clear" w:color="auto" w:fill="FFFFFF"/>
          </w:tcPr>
          <w:p w14:paraId="0EBA6717" w14:textId="77777777" w:rsidR="00A857F1" w:rsidRPr="00525FE8" w:rsidRDefault="00A857F1" w:rsidP="004F0C7E">
            <w:pPr>
              <w:spacing w:line="276" w:lineRule="auto"/>
              <w:jc w:val="both"/>
              <w:rPr>
                <w:rFonts w:ascii="Cambria" w:hAnsi="Cambria"/>
                <w:b/>
              </w:rPr>
            </w:pPr>
            <w:r w:rsidRPr="00525FE8">
              <w:rPr>
                <w:rFonts w:ascii="Cambria" w:hAnsi="Cambria"/>
                <w:b/>
              </w:rPr>
              <w:t>Decyzja Środowiskowa</w:t>
            </w:r>
          </w:p>
        </w:tc>
        <w:tc>
          <w:tcPr>
            <w:tcW w:w="7229" w:type="dxa"/>
            <w:shd w:val="clear" w:color="auto" w:fill="FFFFFF"/>
          </w:tcPr>
          <w:p w14:paraId="2011A810" w14:textId="566ED462"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decyzję o środowiskowych uwarunkowaniach zgody na realizację przedsięwzięcia w postaci budowy Instalacji, zgodnego z opisem zawartym w Załączniku nr XI EC.A.II.1 </w:t>
            </w:r>
            <w:proofErr w:type="gramStart"/>
            <w:r w:rsidRPr="00525FE8">
              <w:rPr>
                <w:rFonts w:ascii="Cambria" w:hAnsi="Cambria"/>
              </w:rPr>
              <w:t>do</w:t>
            </w:r>
            <w:proofErr w:type="gramEnd"/>
            <w:r w:rsidRPr="00525FE8">
              <w:rPr>
                <w:rFonts w:ascii="Cambria" w:hAnsi="Cambria"/>
              </w:rPr>
              <w:t xml:space="preserve"> Umowy</w:t>
            </w:r>
            <w:r w:rsidR="00AF377C" w:rsidRPr="00525FE8">
              <w:rPr>
                <w:rFonts w:ascii="Cambria" w:hAnsi="Cambria"/>
              </w:rPr>
              <w:t xml:space="preserve"> o PPP</w:t>
            </w:r>
            <w:r w:rsidRPr="00525FE8">
              <w:rPr>
                <w:rFonts w:ascii="Cambria" w:hAnsi="Cambria"/>
              </w:rPr>
              <w:t xml:space="preserve"> w rozumieniu Ustawy o Informacji Środowiskowej oraz decyzje zmieniające lub zastępujące ww. decyzję lub decyzje, w tym w szczególności Decyzję Prezydenta Olsztyna z dnia 22 grudnia 2015 r. Nr SD.6220.15.2015.MJ ustalającą środowiskowe uwarunkowania dla przedsięwzięcia polegającego na budowie instalacji termicznego przekształcania frakcji palnej powstałej w wyniku przetworzenia odpadów komunalnych wraz z infrastrukturą towarzyszącą w Olsztynie przy ul. Lubelskiej, dz. Nr 89-25/11, 89-25/12, 89-25/3, 94-6/1, 94-6/2, 94-6/3, Decyzję Prezydenta Olsztyna z dnia 14 stycznia 2016 r. Nr SD.6220.15.2015.MJ zmieniającą decyzję z dnia 22 grudnia 2015 r. w zakresie pouczenia oraz Decyzję Prezydenta Olsztyna z dnia 26 lutego 2019 r. Nr SD.6220.4.2019.MJ</w:t>
            </w:r>
          </w:p>
        </w:tc>
      </w:tr>
      <w:tr w:rsidR="00A857F1" w:rsidRPr="00015565" w14:paraId="10D5D7B6" w14:textId="77777777" w:rsidTr="00F53AC7">
        <w:tc>
          <w:tcPr>
            <w:tcW w:w="2127" w:type="dxa"/>
            <w:shd w:val="clear" w:color="auto" w:fill="FFFFFF"/>
          </w:tcPr>
          <w:p w14:paraId="1900ECEE" w14:textId="77777777" w:rsidR="00A857F1" w:rsidRPr="00525FE8" w:rsidRDefault="00A857F1" w:rsidP="004F0C7E">
            <w:pPr>
              <w:spacing w:line="276" w:lineRule="auto"/>
              <w:jc w:val="both"/>
              <w:rPr>
                <w:rFonts w:ascii="Cambria" w:hAnsi="Cambria"/>
                <w:b/>
              </w:rPr>
            </w:pPr>
            <w:r w:rsidRPr="00525FE8">
              <w:rPr>
                <w:rFonts w:ascii="Cambria" w:hAnsi="Cambria"/>
                <w:b/>
              </w:rPr>
              <w:t>Dokumentacja</w:t>
            </w:r>
          </w:p>
        </w:tc>
        <w:tc>
          <w:tcPr>
            <w:tcW w:w="7229" w:type="dxa"/>
            <w:shd w:val="clear" w:color="auto" w:fill="FFFFFF"/>
          </w:tcPr>
          <w:p w14:paraId="538E300A"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wszelką dokumentację powstającą w Okresie Budowy lub Okresie Eksploatacji, a w szczególności: Dokumentację Projektową, Pozwolenie na Budowę, Pozwolenie na Użytkowanie, inne Pozwolenia, książkę obmiarów, dokumentację jakościową, Dokumentację Powykonawczą, dokumentację Prób i odbiorów, w tym Prób Eksploatacyjnych, Instrukcje Eksploatacji i Utrzymania Instalacji, a także wszystkie inne dokumenty techniczne dotyczące Instalacji, jej wybudowania, uruchomienia i eksploatacji, które Partner Prywatny obowiązany jest wykonać i przedłożyć w Okresie Budowy i w Okresie Eksploatacji</w:t>
            </w:r>
          </w:p>
        </w:tc>
      </w:tr>
      <w:tr w:rsidR="00A857F1" w:rsidRPr="00015565" w14:paraId="5D1F3990" w14:textId="77777777" w:rsidTr="00F53AC7">
        <w:tc>
          <w:tcPr>
            <w:tcW w:w="2127" w:type="dxa"/>
            <w:shd w:val="clear" w:color="auto" w:fill="FFFFFF"/>
          </w:tcPr>
          <w:p w14:paraId="76C1200E" w14:textId="77777777" w:rsidR="00A857F1" w:rsidRPr="00525FE8" w:rsidRDefault="00A857F1" w:rsidP="004F0C7E">
            <w:pPr>
              <w:spacing w:line="276" w:lineRule="auto"/>
              <w:jc w:val="both"/>
              <w:rPr>
                <w:rFonts w:ascii="Cambria" w:hAnsi="Cambria"/>
                <w:b/>
              </w:rPr>
            </w:pPr>
            <w:r w:rsidRPr="00525FE8">
              <w:rPr>
                <w:rFonts w:ascii="Cambria" w:hAnsi="Cambria"/>
                <w:b/>
              </w:rPr>
              <w:t xml:space="preserve">Dokumentacja </w:t>
            </w:r>
            <w:r w:rsidRPr="00525FE8">
              <w:rPr>
                <w:rFonts w:ascii="Cambria" w:hAnsi="Cambria"/>
                <w:b/>
              </w:rPr>
              <w:lastRenderedPageBreak/>
              <w:t>Budowy</w:t>
            </w:r>
          </w:p>
        </w:tc>
        <w:tc>
          <w:tcPr>
            <w:tcW w:w="7229" w:type="dxa"/>
            <w:shd w:val="clear" w:color="auto" w:fill="FFFFFF"/>
          </w:tcPr>
          <w:p w14:paraId="69F7A91A" w14:textId="73EC65DF"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lastRenderedPageBreak/>
              <w:t>oznacza</w:t>
            </w:r>
            <w:proofErr w:type="gramEnd"/>
            <w:r w:rsidRPr="00525FE8">
              <w:rPr>
                <w:rFonts w:ascii="Cambria" w:hAnsi="Cambria"/>
              </w:rPr>
              <w:t xml:space="preserve"> wszelką dokumentację niezbędną do wykonania Robót </w:t>
            </w:r>
            <w:r w:rsidRPr="00525FE8">
              <w:rPr>
                <w:rFonts w:ascii="Cambria" w:hAnsi="Cambria"/>
              </w:rPr>
              <w:lastRenderedPageBreak/>
              <w:t>Budowlanych i powstającą w Okresie Budowy, której zakres określa w szczególności Załącznik nr X do Umowy</w:t>
            </w:r>
            <w:r w:rsidR="00AF377C" w:rsidRPr="00525FE8">
              <w:rPr>
                <w:rFonts w:ascii="Cambria" w:hAnsi="Cambria"/>
              </w:rPr>
              <w:t xml:space="preserve"> o PPP</w:t>
            </w:r>
            <w:r w:rsidRPr="00525FE8">
              <w:rPr>
                <w:rFonts w:ascii="Cambria" w:hAnsi="Cambria"/>
              </w:rPr>
              <w:t xml:space="preserve"> (Wymagania dotyczące budowy Instalacji), w tym w szczególności Dokumentacje Projektową, dziennik budowy, dziennik montażu, protokoły wszystkich odbiorów Etapów, rysunki i opisy służące budowie Instalacji, wszystkie operaty geodezyjne wraz ze szkicami, certyfikaty, atesty, dopuszczenia itp. dla Materiałów budowlanych i Urządzeń, książkę obmiarów, dokumentację jakościową, Dokumentację Powykonawczą, dokumentację Prób i odbiorów, w tym Prób Eksploatacyjnych</w:t>
            </w:r>
          </w:p>
        </w:tc>
      </w:tr>
      <w:tr w:rsidR="00A857F1" w:rsidRPr="00015565" w14:paraId="224DEF1D" w14:textId="77777777" w:rsidTr="00F53AC7">
        <w:tc>
          <w:tcPr>
            <w:tcW w:w="2127" w:type="dxa"/>
            <w:shd w:val="clear" w:color="auto" w:fill="FFFFFF"/>
          </w:tcPr>
          <w:p w14:paraId="0E693A18" w14:textId="77777777" w:rsidR="00A857F1" w:rsidRPr="00525FE8" w:rsidRDefault="00A857F1" w:rsidP="004F0C7E">
            <w:pPr>
              <w:spacing w:line="276" w:lineRule="auto"/>
              <w:jc w:val="both"/>
              <w:rPr>
                <w:rFonts w:ascii="Cambria" w:hAnsi="Cambria"/>
                <w:b/>
              </w:rPr>
            </w:pPr>
            <w:r w:rsidRPr="00525FE8">
              <w:rPr>
                <w:rFonts w:ascii="Cambria" w:hAnsi="Cambria"/>
                <w:b/>
              </w:rPr>
              <w:lastRenderedPageBreak/>
              <w:t>Dokumentacja Podmiotu Publicznego</w:t>
            </w:r>
          </w:p>
        </w:tc>
        <w:tc>
          <w:tcPr>
            <w:tcW w:w="7229" w:type="dxa"/>
            <w:shd w:val="clear" w:color="auto" w:fill="FFFFFF"/>
          </w:tcPr>
          <w:p w14:paraId="75E66216" w14:textId="32B72041"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pozyskane lub opracowane przez Podmiot Publiczny lub na rzecz Podmiotu Publicznego stanowiska Organów Władzy Publicznej, opinie prawne dotyczące realizacji Przedsięwzięcia, badania Nieruchomości, raporty niezależnych ekspertów oraz inne dokumenty, których listę zawiera Załącznik nr VII do Umowy</w:t>
            </w:r>
            <w:r w:rsidR="00AF377C" w:rsidRPr="00525FE8">
              <w:rPr>
                <w:rFonts w:ascii="Cambria" w:hAnsi="Cambria"/>
              </w:rPr>
              <w:t xml:space="preserve"> o PPP</w:t>
            </w:r>
          </w:p>
        </w:tc>
      </w:tr>
      <w:tr w:rsidR="00A857F1" w:rsidRPr="00015565" w14:paraId="55C5E67C" w14:textId="77777777" w:rsidTr="00F53AC7">
        <w:tc>
          <w:tcPr>
            <w:tcW w:w="2127" w:type="dxa"/>
            <w:shd w:val="clear" w:color="auto" w:fill="FFFFFF"/>
          </w:tcPr>
          <w:p w14:paraId="22DAEE99" w14:textId="77777777" w:rsidR="00A857F1" w:rsidRPr="00525FE8" w:rsidRDefault="00A857F1" w:rsidP="004F0C7E">
            <w:pPr>
              <w:spacing w:line="276" w:lineRule="auto"/>
              <w:jc w:val="both"/>
              <w:rPr>
                <w:rFonts w:ascii="Cambria" w:hAnsi="Cambria"/>
                <w:b/>
              </w:rPr>
            </w:pPr>
            <w:r w:rsidRPr="00525FE8">
              <w:rPr>
                <w:rFonts w:ascii="Cambria" w:hAnsi="Cambria"/>
                <w:b/>
              </w:rPr>
              <w:t>Dokumentacja Powykonawcza</w:t>
            </w:r>
          </w:p>
        </w:tc>
        <w:tc>
          <w:tcPr>
            <w:tcW w:w="7229" w:type="dxa"/>
            <w:shd w:val="clear" w:color="auto" w:fill="FFFFFF"/>
          </w:tcPr>
          <w:p w14:paraId="44002CDD"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Projekt Budowlany i Projekt Wykonawczy z naniesionymi zmianami dokonanymi w toku realizacji Robót Budowlanych oraz geodezyjnymi pomiarami powykonawczymi w Okresie Budowy, jak również wykaz zrealizowanych robót dodatkowych wykraczających poza zakres Projektu Budowlanego lub Projektu Wykonawczego, a także wszystkie Pozwolenia niezbędne dla Budowy i rozpoczęcia użytkowania Instalacji</w:t>
            </w:r>
          </w:p>
        </w:tc>
      </w:tr>
      <w:tr w:rsidR="00A857F1" w:rsidRPr="00015565" w14:paraId="07E2FB53" w14:textId="77777777" w:rsidTr="00F53AC7">
        <w:tc>
          <w:tcPr>
            <w:tcW w:w="2127" w:type="dxa"/>
            <w:shd w:val="clear" w:color="auto" w:fill="FFFFFF"/>
          </w:tcPr>
          <w:p w14:paraId="242818D6" w14:textId="77777777" w:rsidR="00A857F1" w:rsidRPr="00525FE8" w:rsidRDefault="00A857F1" w:rsidP="004F0C7E">
            <w:pPr>
              <w:spacing w:line="276" w:lineRule="auto"/>
              <w:jc w:val="both"/>
              <w:rPr>
                <w:rFonts w:ascii="Cambria" w:hAnsi="Cambria"/>
                <w:b/>
              </w:rPr>
            </w:pPr>
            <w:r w:rsidRPr="00525FE8">
              <w:rPr>
                <w:rFonts w:ascii="Cambria" w:hAnsi="Cambria"/>
                <w:b/>
              </w:rPr>
              <w:t>Dokumentacja Projektowa</w:t>
            </w:r>
          </w:p>
        </w:tc>
        <w:tc>
          <w:tcPr>
            <w:tcW w:w="7229" w:type="dxa"/>
            <w:shd w:val="clear" w:color="auto" w:fill="FFFFFF"/>
          </w:tcPr>
          <w:p w14:paraId="314D91E6" w14:textId="57BA163A"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kompletną dokumentację projektową dla uzyskania Pozwolenia na Budowę oraz budowy Instalacji zgodnie z postanowieniami Umowy</w:t>
            </w:r>
            <w:r w:rsidR="00AF377C" w:rsidRPr="00525FE8">
              <w:rPr>
                <w:rFonts w:ascii="Cambria" w:hAnsi="Cambria"/>
              </w:rPr>
              <w:t xml:space="preserve"> o PPP</w:t>
            </w:r>
            <w:r w:rsidRPr="00525FE8">
              <w:rPr>
                <w:rFonts w:ascii="Cambria" w:hAnsi="Cambria"/>
              </w:rPr>
              <w:t xml:space="preserve">, z Ustawą Prawo budowlane oraz aktami wykonawczymi do tej ustawy (w tym z Rozporządzeniem Ministra Infrastruktury z dnia 2 września 2004 r. w sprawie szczegółowego zakresu i formy dokumentacji projektowej, specyfikacji technicznej wykonania i odbioru robót budowlanych oraz programu funkcjonalno-użytkowego (Dz. U. </w:t>
            </w:r>
            <w:proofErr w:type="gramStart"/>
            <w:r w:rsidRPr="00525FE8">
              <w:rPr>
                <w:rFonts w:ascii="Cambria" w:hAnsi="Cambria"/>
              </w:rPr>
              <w:t>z</w:t>
            </w:r>
            <w:proofErr w:type="gramEnd"/>
            <w:r w:rsidRPr="00525FE8">
              <w:rPr>
                <w:rFonts w:ascii="Cambria" w:hAnsi="Cambria"/>
              </w:rPr>
              <w:t xml:space="preserve"> 2013 r., poz. 1129), obejmującą w szczególności: Projekt Budowlany, Projekt Podstawowy i Projekt Wykonawczy wraz z opracowaniami wymaganymi Przepisami Prawa, wszelkie obliczenia, w tym obliczenia projektowe, mapy, rysunki projektowe, specyfikacje zakupowe, rysunki wykonawcze, rysunki warsztatowe, wykazy materiałów, próbki, dokumenty Podwykonawców, dalszych podwykonawców i Dostawców Partnera Prywatnego</w:t>
            </w:r>
          </w:p>
        </w:tc>
      </w:tr>
      <w:tr w:rsidR="00A857F1" w:rsidRPr="00015565" w14:paraId="065683F8" w14:textId="77777777" w:rsidTr="00F53AC7">
        <w:tc>
          <w:tcPr>
            <w:tcW w:w="2127" w:type="dxa"/>
            <w:shd w:val="clear" w:color="auto" w:fill="FFFFFF"/>
          </w:tcPr>
          <w:p w14:paraId="4E70BB3C" w14:textId="77777777" w:rsidR="00A857F1" w:rsidRPr="00525FE8" w:rsidRDefault="00A857F1" w:rsidP="004F0C7E">
            <w:pPr>
              <w:spacing w:line="276" w:lineRule="auto"/>
              <w:jc w:val="both"/>
              <w:rPr>
                <w:rFonts w:ascii="Cambria" w:hAnsi="Cambria"/>
                <w:b/>
              </w:rPr>
            </w:pPr>
            <w:r w:rsidRPr="00525FE8">
              <w:rPr>
                <w:rFonts w:ascii="Cambria" w:hAnsi="Cambria"/>
                <w:b/>
              </w:rPr>
              <w:t>Dotacja Unijna</w:t>
            </w:r>
          </w:p>
        </w:tc>
        <w:tc>
          <w:tcPr>
            <w:tcW w:w="7229" w:type="dxa"/>
            <w:shd w:val="clear" w:color="auto" w:fill="FFFFFF"/>
          </w:tcPr>
          <w:p w14:paraId="55CBCBCE"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dotację udzieloną na podstawie Umowy o Dofinansowanie w ramach POIiŚ 2014-2020 w celu budowy ITPO</w:t>
            </w:r>
          </w:p>
        </w:tc>
      </w:tr>
      <w:tr w:rsidR="00A857F1" w:rsidRPr="00015565" w14:paraId="01637A1F" w14:textId="77777777" w:rsidTr="00F53AC7">
        <w:tc>
          <w:tcPr>
            <w:tcW w:w="2127" w:type="dxa"/>
            <w:shd w:val="clear" w:color="auto" w:fill="FFFFFF"/>
          </w:tcPr>
          <w:p w14:paraId="2F8128FD" w14:textId="77777777" w:rsidR="00A857F1" w:rsidRPr="00525FE8" w:rsidRDefault="00A857F1" w:rsidP="004F0C7E">
            <w:pPr>
              <w:spacing w:line="276" w:lineRule="auto"/>
              <w:jc w:val="both"/>
              <w:rPr>
                <w:rFonts w:ascii="Cambria" w:hAnsi="Cambria"/>
                <w:b/>
              </w:rPr>
            </w:pPr>
            <w:r w:rsidRPr="00525FE8">
              <w:rPr>
                <w:rFonts w:ascii="Cambria" w:hAnsi="Cambria"/>
                <w:b/>
              </w:rPr>
              <w:t>Dzień Roboczy</w:t>
            </w:r>
          </w:p>
        </w:tc>
        <w:tc>
          <w:tcPr>
            <w:tcW w:w="7229" w:type="dxa"/>
            <w:shd w:val="clear" w:color="auto" w:fill="FFFFFF"/>
          </w:tcPr>
          <w:p w14:paraId="090E3713"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każdy dzień przypadający w okresie od poniedziałku do piątku, z </w:t>
            </w:r>
            <w:r w:rsidRPr="00525FE8">
              <w:rPr>
                <w:rFonts w:ascii="Cambria" w:hAnsi="Cambria"/>
              </w:rPr>
              <w:lastRenderedPageBreak/>
              <w:t xml:space="preserve">wyłączeniem dni ustawowo wolnych od pracy w rozumieniu ustawy z dnia 18 stycznia 1951 r. o dniach wolnych od pracy (t.j. Dz. U. </w:t>
            </w:r>
            <w:proofErr w:type="gramStart"/>
            <w:r w:rsidRPr="00525FE8">
              <w:rPr>
                <w:rFonts w:ascii="Cambria" w:hAnsi="Cambria"/>
              </w:rPr>
              <w:t>z</w:t>
            </w:r>
            <w:proofErr w:type="gramEnd"/>
            <w:r w:rsidRPr="00525FE8">
              <w:rPr>
                <w:rFonts w:ascii="Cambria" w:hAnsi="Cambria"/>
              </w:rPr>
              <w:t xml:space="preserve"> 2015 r. poz. 90)</w:t>
            </w:r>
          </w:p>
        </w:tc>
      </w:tr>
      <w:tr w:rsidR="00A857F1" w:rsidRPr="00015565" w14:paraId="65F4A930" w14:textId="77777777" w:rsidTr="00F53AC7">
        <w:trPr>
          <w:trHeight w:val="85"/>
        </w:trPr>
        <w:tc>
          <w:tcPr>
            <w:tcW w:w="2127" w:type="dxa"/>
            <w:shd w:val="clear" w:color="auto" w:fill="FFFFFF"/>
          </w:tcPr>
          <w:p w14:paraId="6F30BFCA" w14:textId="77777777" w:rsidR="00A857F1" w:rsidRPr="00525FE8" w:rsidRDefault="00A857F1" w:rsidP="004F0C7E">
            <w:pPr>
              <w:spacing w:line="276" w:lineRule="auto"/>
              <w:jc w:val="both"/>
              <w:rPr>
                <w:rFonts w:ascii="Cambria" w:hAnsi="Cambria"/>
                <w:b/>
              </w:rPr>
            </w:pPr>
            <w:r w:rsidRPr="00525FE8">
              <w:rPr>
                <w:rFonts w:ascii="Cambria" w:hAnsi="Cambria"/>
                <w:b/>
              </w:rPr>
              <w:lastRenderedPageBreak/>
              <w:t>Dzień Zawarcia Umowy</w:t>
            </w:r>
          </w:p>
        </w:tc>
        <w:tc>
          <w:tcPr>
            <w:tcW w:w="7229" w:type="dxa"/>
            <w:shd w:val="clear" w:color="auto" w:fill="FFFFFF"/>
          </w:tcPr>
          <w:p w14:paraId="2D35045A" w14:textId="0344C8FA" w:rsidR="00A857F1" w:rsidRPr="00525FE8" w:rsidRDefault="00A857F1" w:rsidP="00F53DBF">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dzień podpisania Umowy </w:t>
            </w:r>
            <w:r w:rsidR="00AF377C" w:rsidRPr="00525FE8">
              <w:rPr>
                <w:rFonts w:ascii="Cambria" w:hAnsi="Cambria"/>
              </w:rPr>
              <w:t xml:space="preserve">o PPP </w:t>
            </w:r>
            <w:r w:rsidRPr="00525FE8">
              <w:rPr>
                <w:rFonts w:ascii="Cambria" w:hAnsi="Cambria"/>
              </w:rPr>
              <w:t>przez</w:t>
            </w:r>
            <w:r w:rsidR="00AF377C" w:rsidRPr="00525FE8">
              <w:rPr>
                <w:rFonts w:ascii="Cambria" w:hAnsi="Cambria"/>
              </w:rPr>
              <w:t xml:space="preserve"> jej</w:t>
            </w:r>
            <w:r w:rsidRPr="00525FE8">
              <w:rPr>
                <w:rFonts w:ascii="Cambria" w:hAnsi="Cambria"/>
              </w:rPr>
              <w:t xml:space="preserve"> Strony</w:t>
            </w:r>
          </w:p>
        </w:tc>
      </w:tr>
      <w:tr w:rsidR="00A857F1" w:rsidRPr="00015565" w14:paraId="411EDB55" w14:textId="77777777" w:rsidTr="00F53AC7">
        <w:tc>
          <w:tcPr>
            <w:tcW w:w="2127" w:type="dxa"/>
            <w:shd w:val="clear" w:color="auto" w:fill="FFFFFF"/>
          </w:tcPr>
          <w:p w14:paraId="6D2A852F" w14:textId="77777777" w:rsidR="00A857F1" w:rsidRPr="00525FE8" w:rsidRDefault="00A857F1" w:rsidP="004F0C7E">
            <w:pPr>
              <w:spacing w:line="276" w:lineRule="auto"/>
              <w:jc w:val="both"/>
              <w:rPr>
                <w:rFonts w:ascii="Cambria" w:hAnsi="Cambria"/>
                <w:b/>
              </w:rPr>
            </w:pPr>
            <w:r w:rsidRPr="00525FE8">
              <w:rPr>
                <w:rFonts w:ascii="Cambria" w:hAnsi="Cambria"/>
                <w:b/>
              </w:rPr>
              <w:t>Etap</w:t>
            </w:r>
          </w:p>
        </w:tc>
        <w:tc>
          <w:tcPr>
            <w:tcW w:w="7229" w:type="dxa"/>
            <w:shd w:val="clear" w:color="auto" w:fill="FFFFFF"/>
          </w:tcPr>
          <w:p w14:paraId="13445FE0" w14:textId="71AC9B3D"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zakres Prac określony w Harmonogramie Realizacji Instalacji, wskazany w Załączniku nr XIV do Umowy </w:t>
            </w:r>
            <w:r w:rsidR="00AF377C" w:rsidRPr="00525FE8">
              <w:rPr>
                <w:rFonts w:ascii="Cambria" w:hAnsi="Cambria"/>
              </w:rPr>
              <w:t xml:space="preserve">o </w:t>
            </w:r>
            <w:proofErr w:type="gramStart"/>
            <w:r w:rsidR="00AF377C" w:rsidRPr="00525FE8">
              <w:rPr>
                <w:rFonts w:ascii="Cambria" w:hAnsi="Cambria"/>
              </w:rPr>
              <w:t xml:space="preserve">PPP </w:t>
            </w:r>
            <w:r w:rsidRPr="00525FE8">
              <w:rPr>
                <w:rFonts w:ascii="Cambria" w:hAnsi="Cambria"/>
              </w:rPr>
              <w:t>jako</w:t>
            </w:r>
            <w:proofErr w:type="gramEnd"/>
            <w:r w:rsidRPr="00525FE8">
              <w:rPr>
                <w:rFonts w:ascii="Cambria" w:hAnsi="Cambria"/>
              </w:rPr>
              <w:t xml:space="preserve"> „Etap”; wykonaniem Etapu będzie rezultat w postaci części Dokumentacji lub części Instalacji, którego zgodność z Umową </w:t>
            </w:r>
            <w:r w:rsidR="00AF377C" w:rsidRPr="00525FE8">
              <w:rPr>
                <w:rFonts w:ascii="Cambria" w:hAnsi="Cambria"/>
              </w:rPr>
              <w:t xml:space="preserve">o PPP </w:t>
            </w:r>
            <w:r w:rsidRPr="00525FE8">
              <w:rPr>
                <w:rFonts w:ascii="Cambria" w:hAnsi="Cambria"/>
              </w:rPr>
              <w:t>potwierdza Partner Prywatny, przekazując podpisany protokół odbioru Etapu Podmiotowi Publicznemu</w:t>
            </w:r>
          </w:p>
        </w:tc>
      </w:tr>
      <w:tr w:rsidR="00F6488F" w:rsidRPr="00015565" w14:paraId="3E5D1654" w14:textId="77777777" w:rsidTr="00A857F1">
        <w:tc>
          <w:tcPr>
            <w:tcW w:w="2127" w:type="dxa"/>
            <w:tcBorders>
              <w:top w:val="single" w:sz="4" w:space="0" w:color="auto"/>
              <w:bottom w:val="single" w:sz="4" w:space="0" w:color="auto"/>
              <w:right w:val="single" w:sz="4" w:space="0" w:color="auto"/>
            </w:tcBorders>
            <w:shd w:val="clear" w:color="auto" w:fill="FFFFFF"/>
          </w:tcPr>
          <w:p w14:paraId="5687FC5B" w14:textId="77777777" w:rsidR="00A857F1" w:rsidRPr="00525FE8" w:rsidRDefault="00A857F1" w:rsidP="004F0C7E">
            <w:pPr>
              <w:spacing w:line="276" w:lineRule="auto"/>
              <w:jc w:val="both"/>
              <w:rPr>
                <w:rFonts w:ascii="Cambria" w:hAnsi="Cambria"/>
                <w:b/>
              </w:rPr>
            </w:pPr>
            <w:r w:rsidRPr="00525FE8">
              <w:rPr>
                <w:rFonts w:ascii="Cambria" w:hAnsi="Cambria"/>
                <w:b/>
              </w:rPr>
              <w:t>Harmonogram Realizacji Instalacji</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9E9187C" w14:textId="1D977FF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harmonogram zgodny z Umową</w:t>
            </w:r>
            <w:r w:rsidR="00AF377C" w:rsidRPr="00525FE8">
              <w:rPr>
                <w:rFonts w:ascii="Cambria" w:hAnsi="Cambria"/>
              </w:rPr>
              <w:t xml:space="preserve"> o PPP</w:t>
            </w:r>
            <w:r w:rsidRPr="00525FE8">
              <w:rPr>
                <w:rFonts w:ascii="Cambria" w:hAnsi="Cambria"/>
              </w:rPr>
              <w:t xml:space="preserve">, określający Etapy i terminy ich realizacji oraz terminy wykonania Instalacji, przygotowany przez Partnera Prywatnego zgodnie z wymaganiami określonymi we wzorze stanowiącym Załącznik nr XI EC.A.II.10 </w:t>
            </w:r>
            <w:proofErr w:type="gramStart"/>
            <w:r w:rsidRPr="00525FE8">
              <w:rPr>
                <w:rFonts w:ascii="Cambria" w:hAnsi="Cambria"/>
              </w:rPr>
              <w:t>do</w:t>
            </w:r>
            <w:proofErr w:type="gramEnd"/>
            <w:r w:rsidRPr="00525FE8">
              <w:rPr>
                <w:rFonts w:ascii="Cambria" w:hAnsi="Cambria"/>
              </w:rPr>
              <w:t xml:space="preserve"> Umowy</w:t>
            </w:r>
            <w:r w:rsidR="00AF377C" w:rsidRPr="00525FE8">
              <w:rPr>
                <w:rFonts w:ascii="Cambria" w:hAnsi="Cambria"/>
              </w:rPr>
              <w:t xml:space="preserve"> o PPP</w:t>
            </w:r>
            <w:r w:rsidRPr="00525FE8">
              <w:rPr>
                <w:rFonts w:ascii="Cambria" w:hAnsi="Cambria"/>
              </w:rPr>
              <w:t>, który to Harmonogram jednocześnie wchodzi w skład Załącznika nr XIV do Umowy</w:t>
            </w:r>
            <w:r w:rsidR="00AF377C" w:rsidRPr="00525FE8">
              <w:rPr>
                <w:rFonts w:ascii="Cambria" w:hAnsi="Cambria"/>
              </w:rPr>
              <w:t xml:space="preserve"> o PPP</w:t>
            </w:r>
          </w:p>
        </w:tc>
      </w:tr>
      <w:tr w:rsidR="00F6488F" w:rsidRPr="00015565" w14:paraId="2C981939" w14:textId="77777777" w:rsidTr="00A857F1">
        <w:tc>
          <w:tcPr>
            <w:tcW w:w="2127" w:type="dxa"/>
            <w:tcBorders>
              <w:top w:val="single" w:sz="4" w:space="0" w:color="auto"/>
              <w:bottom w:val="single" w:sz="4" w:space="0" w:color="auto"/>
              <w:right w:val="single" w:sz="4" w:space="0" w:color="auto"/>
            </w:tcBorders>
            <w:shd w:val="clear" w:color="auto" w:fill="FFFFFF"/>
          </w:tcPr>
          <w:p w14:paraId="142E60B8" w14:textId="77777777" w:rsidR="00A857F1" w:rsidRPr="00525FE8" w:rsidRDefault="00A857F1" w:rsidP="004F0C7E">
            <w:pPr>
              <w:spacing w:line="276" w:lineRule="auto"/>
              <w:jc w:val="both"/>
              <w:rPr>
                <w:rFonts w:ascii="Cambria" w:hAnsi="Cambria"/>
                <w:b/>
              </w:rPr>
            </w:pPr>
            <w:r w:rsidRPr="00525FE8">
              <w:rPr>
                <w:rFonts w:ascii="Cambria" w:hAnsi="Cambria"/>
                <w:b/>
              </w:rPr>
              <w:t>Harmonogram Rzeczowo-Finansowy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2414244" w14:textId="22C76DF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harmonogram zgodny z Umową</w:t>
            </w:r>
            <w:r w:rsidR="00AF377C" w:rsidRPr="00525FE8">
              <w:rPr>
                <w:rFonts w:ascii="Cambria" w:hAnsi="Cambria"/>
              </w:rPr>
              <w:t xml:space="preserve"> o PPP</w:t>
            </w:r>
            <w:r w:rsidRPr="00525FE8">
              <w:rPr>
                <w:rFonts w:ascii="Cambria" w:hAnsi="Cambria"/>
              </w:rPr>
              <w:t xml:space="preserve">, określający Kamienie Milowe, daty ich ukończenia i koszty budowy, przygotowany przez Partnera Prywatnego zgodnie z wymaganiami określonymi we wzorze stanowiącym Załącznik nr XI EC.A.II.9 </w:t>
            </w:r>
            <w:proofErr w:type="gramStart"/>
            <w:r w:rsidRPr="00525FE8">
              <w:rPr>
                <w:rFonts w:ascii="Cambria" w:hAnsi="Cambria"/>
              </w:rPr>
              <w:t>do</w:t>
            </w:r>
            <w:proofErr w:type="gramEnd"/>
            <w:r w:rsidRPr="00525FE8">
              <w:rPr>
                <w:rFonts w:ascii="Cambria" w:hAnsi="Cambria"/>
              </w:rPr>
              <w:t xml:space="preserve"> Umowy</w:t>
            </w:r>
            <w:r w:rsidR="00AF377C" w:rsidRPr="00525FE8">
              <w:rPr>
                <w:rFonts w:ascii="Cambria" w:hAnsi="Cambria"/>
              </w:rPr>
              <w:t xml:space="preserve"> o PPP</w:t>
            </w:r>
            <w:r w:rsidRPr="00525FE8">
              <w:rPr>
                <w:rFonts w:ascii="Cambria" w:hAnsi="Cambria"/>
              </w:rPr>
              <w:t>, który to Harmonogram jednocześnie wchodzi w skład Załącznika XIV do Umowy</w:t>
            </w:r>
            <w:r w:rsidR="00AF377C" w:rsidRPr="00525FE8">
              <w:rPr>
                <w:rFonts w:ascii="Cambria" w:hAnsi="Cambria"/>
              </w:rPr>
              <w:t xml:space="preserve"> o PPP</w:t>
            </w:r>
          </w:p>
        </w:tc>
      </w:tr>
      <w:tr w:rsidR="00F6488F" w:rsidRPr="00015565" w14:paraId="49896247" w14:textId="77777777" w:rsidTr="00A857F1">
        <w:tc>
          <w:tcPr>
            <w:tcW w:w="2127" w:type="dxa"/>
            <w:tcBorders>
              <w:top w:val="single" w:sz="4" w:space="0" w:color="auto"/>
              <w:bottom w:val="single" w:sz="4" w:space="0" w:color="auto"/>
              <w:right w:val="single" w:sz="4" w:space="0" w:color="auto"/>
            </w:tcBorders>
            <w:shd w:val="clear" w:color="auto" w:fill="FFFFFF"/>
          </w:tcPr>
          <w:p w14:paraId="620C7679" w14:textId="77777777" w:rsidR="00A857F1" w:rsidRPr="00525FE8" w:rsidRDefault="00A857F1" w:rsidP="004F0C7E">
            <w:pPr>
              <w:spacing w:line="276" w:lineRule="auto"/>
              <w:jc w:val="both"/>
              <w:rPr>
                <w:rFonts w:ascii="Cambria" w:hAnsi="Cambria"/>
                <w:b/>
              </w:rPr>
            </w:pPr>
            <w:r w:rsidRPr="00525FE8">
              <w:rPr>
                <w:rFonts w:ascii="Cambria" w:hAnsi="Cambria"/>
                <w:b/>
              </w:rPr>
              <w:t>Harmonogram Unijny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329E6D6"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harmonogram</w:t>
            </w:r>
            <w:proofErr w:type="gramEnd"/>
            <w:r w:rsidRPr="00525FE8">
              <w:rPr>
                <w:rFonts w:ascii="Cambria" w:hAnsi="Cambria"/>
              </w:rPr>
              <w:t xml:space="preserve"> realizacji poszczególnych etapów Przedsięwzięcia, którego projekt (wzór) stanowi załącznik do Umowy o Dofinansowanie</w:t>
            </w:r>
          </w:p>
        </w:tc>
      </w:tr>
      <w:tr w:rsidR="00A857F1" w:rsidRPr="00015565" w14:paraId="5CF29473" w14:textId="77777777" w:rsidTr="00F53AC7">
        <w:tc>
          <w:tcPr>
            <w:tcW w:w="2127" w:type="dxa"/>
            <w:shd w:val="clear" w:color="auto" w:fill="FFFFFF"/>
          </w:tcPr>
          <w:p w14:paraId="368C2306" w14:textId="77777777" w:rsidR="00A857F1" w:rsidRPr="00525FE8" w:rsidRDefault="00A857F1" w:rsidP="004F0C7E">
            <w:pPr>
              <w:spacing w:line="276" w:lineRule="auto"/>
              <w:jc w:val="both"/>
              <w:rPr>
                <w:rFonts w:ascii="Cambria" w:hAnsi="Cambria"/>
                <w:b/>
              </w:rPr>
            </w:pPr>
            <w:r w:rsidRPr="00525FE8">
              <w:rPr>
                <w:rFonts w:ascii="Cambria" w:hAnsi="Cambria"/>
                <w:b/>
              </w:rPr>
              <w:t>Informacje Poufne</w:t>
            </w:r>
          </w:p>
        </w:tc>
        <w:tc>
          <w:tcPr>
            <w:tcW w:w="7229" w:type="dxa"/>
            <w:shd w:val="clear" w:color="auto" w:fill="FFFFFF"/>
          </w:tcPr>
          <w:p w14:paraId="39285FDE" w14:textId="733E3C91"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wiedzę, dokumenty, materiały, informacje, w tym informacje techniczne, technologiczne, ekonomiczne, finansowe, handlowe, prawne lub organizacyjne – dotyczące Przedsięwzięcia lub Strony, jej akcjonariuszy, udziałowców oraz Podmiotów Powiązanych, pozyskane przez Stronę od drugiej Strony w związku z zawarciem lub wykonaniem Umowy</w:t>
            </w:r>
            <w:r w:rsidR="00AF377C" w:rsidRPr="00525FE8">
              <w:rPr>
                <w:rFonts w:ascii="Cambria" w:hAnsi="Cambria"/>
              </w:rPr>
              <w:t xml:space="preserve"> o PPP</w:t>
            </w:r>
            <w:r w:rsidRPr="00525FE8">
              <w:rPr>
                <w:rFonts w:ascii="Cambria" w:hAnsi="Cambria"/>
              </w:rPr>
              <w:t>, niezależnie od formy pozyskania tych informacji i ich źródła, o ile nie są one powszechnie dostępne, w tym postanowienia Umowy</w:t>
            </w:r>
            <w:r w:rsidR="00AF377C" w:rsidRPr="00525FE8">
              <w:rPr>
                <w:rFonts w:ascii="Cambria" w:hAnsi="Cambria"/>
              </w:rPr>
              <w:t xml:space="preserve"> o PPP</w:t>
            </w:r>
          </w:p>
        </w:tc>
      </w:tr>
      <w:tr w:rsidR="00F6488F" w:rsidRPr="00015565" w14:paraId="6D3C87C2" w14:textId="77777777" w:rsidTr="00A857F1">
        <w:tc>
          <w:tcPr>
            <w:tcW w:w="2127" w:type="dxa"/>
            <w:tcBorders>
              <w:top w:val="single" w:sz="4" w:space="0" w:color="auto"/>
              <w:bottom w:val="single" w:sz="4" w:space="0" w:color="auto"/>
              <w:right w:val="single" w:sz="4" w:space="0" w:color="auto"/>
            </w:tcBorders>
            <w:shd w:val="clear" w:color="auto" w:fill="FFFFFF"/>
          </w:tcPr>
          <w:p w14:paraId="6135E095" w14:textId="77777777" w:rsidR="00A857F1" w:rsidRPr="00525FE8" w:rsidRDefault="00A857F1" w:rsidP="004F0C7E">
            <w:pPr>
              <w:spacing w:line="276" w:lineRule="auto"/>
              <w:jc w:val="both"/>
              <w:rPr>
                <w:rFonts w:ascii="Cambria" w:hAnsi="Cambria"/>
                <w:b/>
              </w:rPr>
            </w:pPr>
            <w:r w:rsidRPr="00525FE8">
              <w:rPr>
                <w:rFonts w:ascii="Cambria" w:hAnsi="Cambria"/>
                <w:b/>
              </w:rPr>
              <w:t>Infrastruktura Towarzysząca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AF5A80A" w14:textId="4745F07C"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którąkolwiek z instalacji: gazową, elektroenergetyczną, wodną, kanalizacyjną, ciepłowniczą, niezbędną dla przyłączenia Instalacji do sieci przedsiębiorstw energetycznych lub wodno-kanalizacyjnych, określoną w warunkach przyłączenia, stanowiących Załączniki nr XI EC A.II.4 – A.II.8 </w:t>
            </w:r>
            <w:proofErr w:type="gramStart"/>
            <w:r w:rsidRPr="00525FE8">
              <w:rPr>
                <w:rFonts w:ascii="Cambria" w:hAnsi="Cambria"/>
              </w:rPr>
              <w:t>do</w:t>
            </w:r>
            <w:proofErr w:type="gramEnd"/>
            <w:r w:rsidRPr="00525FE8">
              <w:rPr>
                <w:rFonts w:ascii="Cambria" w:hAnsi="Cambria"/>
              </w:rPr>
              <w:t xml:space="preserve"> Umowy</w:t>
            </w:r>
            <w:r w:rsidR="00AF377C" w:rsidRPr="00525FE8">
              <w:rPr>
                <w:rFonts w:ascii="Cambria" w:hAnsi="Cambria"/>
              </w:rPr>
              <w:t xml:space="preserve"> o PPP</w:t>
            </w:r>
            <w:r w:rsidRPr="00525FE8">
              <w:rPr>
                <w:rFonts w:ascii="Cambria" w:hAnsi="Cambria"/>
              </w:rPr>
              <w:t xml:space="preserve"> oraz niezbędną dla zapewnienia pełnej funkcjonalności </w:t>
            </w:r>
            <w:r w:rsidRPr="00525FE8">
              <w:rPr>
                <w:rFonts w:ascii="Cambria" w:hAnsi="Cambria"/>
              </w:rPr>
              <w:lastRenderedPageBreak/>
              <w:t>operacyjnej Instalacji, realizowaną przez operatorów (Pomorską Spółkę Gazownictwa Sp. z o.</w:t>
            </w:r>
            <w:proofErr w:type="gramStart"/>
            <w:r w:rsidRPr="00525FE8">
              <w:rPr>
                <w:rFonts w:ascii="Cambria" w:hAnsi="Cambria"/>
              </w:rPr>
              <w:t>o</w:t>
            </w:r>
            <w:proofErr w:type="gramEnd"/>
            <w:r w:rsidRPr="00525FE8">
              <w:rPr>
                <w:rFonts w:ascii="Cambria" w:hAnsi="Cambria"/>
              </w:rPr>
              <w:t>., Energa Operator Spółka Akcyjna, Przedsiębiorstwo Wodociągów i Kanalizacji Sp. z o.</w:t>
            </w:r>
            <w:proofErr w:type="gramStart"/>
            <w:r w:rsidRPr="00525FE8">
              <w:rPr>
                <w:rFonts w:ascii="Cambria" w:hAnsi="Cambria"/>
              </w:rPr>
              <w:t>o</w:t>
            </w:r>
            <w:proofErr w:type="gramEnd"/>
            <w:r w:rsidRPr="00525FE8">
              <w:rPr>
                <w:rFonts w:ascii="Cambria" w:hAnsi="Cambria"/>
              </w:rPr>
              <w:t xml:space="preserve">.) </w:t>
            </w:r>
            <w:proofErr w:type="gramStart"/>
            <w:r w:rsidRPr="00525FE8">
              <w:rPr>
                <w:rFonts w:ascii="Cambria" w:hAnsi="Cambria"/>
              </w:rPr>
              <w:t>oraz</w:t>
            </w:r>
            <w:proofErr w:type="gramEnd"/>
            <w:r w:rsidRPr="00525FE8">
              <w:rPr>
                <w:rFonts w:ascii="Cambria" w:hAnsi="Cambria"/>
              </w:rPr>
              <w:t xml:space="preserve"> przez Podmiot Publiczny, na Nieruchomości lub poza Nieruchomością</w:t>
            </w:r>
          </w:p>
        </w:tc>
      </w:tr>
      <w:tr w:rsidR="00F6488F" w:rsidRPr="00015565" w14:paraId="1920763B" w14:textId="77777777" w:rsidTr="00A857F1">
        <w:tc>
          <w:tcPr>
            <w:tcW w:w="2127" w:type="dxa"/>
            <w:tcBorders>
              <w:top w:val="single" w:sz="4" w:space="0" w:color="auto"/>
              <w:bottom w:val="single" w:sz="4" w:space="0" w:color="auto"/>
              <w:right w:val="single" w:sz="4" w:space="0" w:color="auto"/>
            </w:tcBorders>
            <w:shd w:val="clear" w:color="auto" w:fill="FFFFFF"/>
          </w:tcPr>
          <w:p w14:paraId="46310EB1" w14:textId="77777777" w:rsidR="00A857F1" w:rsidRPr="00525FE8" w:rsidRDefault="00A857F1" w:rsidP="004F0C7E">
            <w:pPr>
              <w:spacing w:line="276" w:lineRule="auto"/>
              <w:jc w:val="both"/>
              <w:rPr>
                <w:rFonts w:ascii="Cambria" w:hAnsi="Cambria"/>
                <w:b/>
              </w:rPr>
            </w:pPr>
            <w:r w:rsidRPr="00525FE8">
              <w:rPr>
                <w:rFonts w:ascii="Cambria" w:hAnsi="Cambria"/>
                <w:b/>
              </w:rPr>
              <w:lastRenderedPageBreak/>
              <w:t>Instalacja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30D87D2" w14:textId="783B4091"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kompletny zespół instalacji, Urządzeń, obiektów budowlanych, w tym budowli, budynków oraz obiektów towarzyszących, obejmujący ITPO, Kotłownię Szczytową oraz Instalacje Przyłączeniowe wraz ze wszystkimi częściami składowymi i przynależnościami, tworzący funkcjonalną całość i stanowiący kompletny ciąg technologiczny, który spełnia wymagania Umowy</w:t>
            </w:r>
            <w:r w:rsidR="00AF377C" w:rsidRPr="00525FE8">
              <w:rPr>
                <w:rFonts w:ascii="Cambria" w:hAnsi="Cambria"/>
              </w:rPr>
              <w:t xml:space="preserve"> o PPP</w:t>
            </w:r>
            <w:r w:rsidRPr="00525FE8">
              <w:rPr>
                <w:rFonts w:ascii="Cambria" w:hAnsi="Cambria"/>
              </w:rPr>
              <w:t>, Dokumentacji Projektowej, Pozwoleń, Najlepszych Dostępnych Technik, Standardów Projektowania i Budowy oraz obowiązujących w Rzeczpospolitej Polskiej w dniu podpisania Protokołu Zakończenia Okresu Budowy Przepisów Prawa i Norm. Szczegółowy opis wymagań, które powinna spełniać Instalacja zawierają Załączniki nr XI, nr XII, nr XIII, nr XX do Umowy</w:t>
            </w:r>
            <w:r w:rsidR="00AF377C" w:rsidRPr="00525FE8">
              <w:rPr>
                <w:rFonts w:ascii="Cambria" w:hAnsi="Cambria"/>
              </w:rPr>
              <w:t xml:space="preserve"> o PPP</w:t>
            </w:r>
          </w:p>
        </w:tc>
      </w:tr>
      <w:tr w:rsidR="00A857F1" w:rsidRPr="00015565" w14:paraId="3BA0C92C" w14:textId="77777777" w:rsidTr="00F53AC7">
        <w:tc>
          <w:tcPr>
            <w:tcW w:w="2127" w:type="dxa"/>
            <w:shd w:val="clear" w:color="auto" w:fill="FFFFFF"/>
          </w:tcPr>
          <w:p w14:paraId="0D648157" w14:textId="77777777" w:rsidR="00A857F1" w:rsidRPr="00525FE8" w:rsidRDefault="00A857F1" w:rsidP="004F0C7E">
            <w:pPr>
              <w:spacing w:line="276" w:lineRule="auto"/>
              <w:jc w:val="both"/>
              <w:rPr>
                <w:rFonts w:ascii="Cambria" w:hAnsi="Cambria"/>
                <w:b/>
              </w:rPr>
            </w:pPr>
            <w:r w:rsidRPr="00525FE8">
              <w:rPr>
                <w:rFonts w:ascii="Cambria" w:hAnsi="Cambria"/>
                <w:b/>
              </w:rPr>
              <w:t>Instalacje Przyłączeniowe</w:t>
            </w:r>
          </w:p>
        </w:tc>
        <w:tc>
          <w:tcPr>
            <w:tcW w:w="7229" w:type="dxa"/>
            <w:shd w:val="clear" w:color="auto" w:fill="FFFFFF"/>
          </w:tcPr>
          <w:p w14:paraId="63C29A27" w14:textId="77777777" w:rsidR="00A857F1" w:rsidRPr="00525FE8" w:rsidRDefault="00A857F1" w:rsidP="004F0C7E">
            <w:pPr>
              <w:spacing w:line="276" w:lineRule="auto"/>
              <w:jc w:val="both"/>
              <w:rPr>
                <w:rFonts w:ascii="Cambria" w:hAnsi="Cambria"/>
              </w:rPr>
            </w:pPr>
            <w:r w:rsidRPr="00525FE8">
              <w:rPr>
                <w:rFonts w:ascii="Cambria" w:hAnsi="Cambria"/>
              </w:rPr>
              <w:t xml:space="preserve">oznacza którąkolwiek z instalacji: gazową, elektroenergetyczną, wodno-kanalizacyjną, wodną, kanalizacyjną, ciepłowniczą, niezbędną dla przyłączenia Instalacji do sieci przedsiębiorstw energetycznych lub wodno-kanalizacyjnych, określoną w warunkach przyłączenia lub umowach dotyczących przyłączenia do sieci przedsiębiorstw energetycznych lub zakładu wodociągów i kanalizacji, i realizowaną przez Partnera Prywatnego </w:t>
            </w:r>
            <w:proofErr w:type="gramStart"/>
            <w:r w:rsidRPr="00525FE8">
              <w:rPr>
                <w:rFonts w:ascii="Cambria" w:hAnsi="Cambria"/>
              </w:rPr>
              <w:t>na  Terenie</w:t>
            </w:r>
            <w:proofErr w:type="gramEnd"/>
            <w:r w:rsidRPr="00525FE8">
              <w:rPr>
                <w:rFonts w:ascii="Cambria" w:hAnsi="Cambria"/>
              </w:rPr>
              <w:t xml:space="preserve"> Budowy</w:t>
            </w:r>
          </w:p>
        </w:tc>
      </w:tr>
      <w:tr w:rsidR="00F6488F" w:rsidRPr="00015565" w14:paraId="29F36437" w14:textId="77777777" w:rsidTr="00A857F1">
        <w:tc>
          <w:tcPr>
            <w:tcW w:w="2127" w:type="dxa"/>
            <w:tcBorders>
              <w:top w:val="single" w:sz="4" w:space="0" w:color="auto"/>
              <w:bottom w:val="single" w:sz="4" w:space="0" w:color="auto"/>
              <w:right w:val="single" w:sz="4" w:space="0" w:color="auto"/>
            </w:tcBorders>
            <w:shd w:val="clear" w:color="auto" w:fill="FFFFFF"/>
          </w:tcPr>
          <w:p w14:paraId="22527241" w14:textId="77777777" w:rsidR="00A857F1" w:rsidRPr="00525FE8" w:rsidRDefault="00A857F1" w:rsidP="004F0C7E">
            <w:pPr>
              <w:spacing w:line="276" w:lineRule="auto"/>
              <w:jc w:val="both"/>
              <w:rPr>
                <w:rFonts w:ascii="Cambria" w:hAnsi="Cambria"/>
                <w:b/>
              </w:rPr>
            </w:pPr>
            <w:r w:rsidRPr="00525FE8">
              <w:rPr>
                <w:rFonts w:ascii="Cambria" w:hAnsi="Cambria"/>
                <w:b/>
              </w:rPr>
              <w:t>Instalacja Termicznego Przekształcania Odpadów lub ITPO</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FF5F636" w14:textId="0DE494B4"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zlokalizowany na Nieruchomości w Olsztynie zespół urządzeń i instalacji obejmujących układy technologiczne, elektryczne i automatyki, w tym systemy informatyczne, tworzące funkcjonalną całość oraz kompletny ciąg technologiczny wraz z budynkami, w których się one znajdują oraz Instalacjami Przyłączeniowymi, umożliwiający Odzysk Energii w wysokosprawnej kogeneracji w procesie Termicznego Przekształcania Odpadów, spełniający wymogi określone Umową </w:t>
            </w:r>
            <w:r w:rsidR="00AF377C" w:rsidRPr="00525FE8">
              <w:rPr>
                <w:rFonts w:ascii="Cambria" w:hAnsi="Cambria"/>
              </w:rPr>
              <w:t xml:space="preserve">o PPP </w:t>
            </w:r>
            <w:r w:rsidRPr="00525FE8">
              <w:rPr>
                <w:rFonts w:ascii="Cambria" w:hAnsi="Cambria"/>
              </w:rPr>
              <w:t>oraz trasy dojazdowe na terenie Nieruchomości</w:t>
            </w:r>
          </w:p>
        </w:tc>
      </w:tr>
      <w:tr w:rsidR="00A857F1" w:rsidRPr="00015565" w14:paraId="74505213" w14:textId="77777777" w:rsidTr="00F53AC7">
        <w:tc>
          <w:tcPr>
            <w:tcW w:w="2127" w:type="dxa"/>
            <w:shd w:val="clear" w:color="auto" w:fill="FFFFFF"/>
          </w:tcPr>
          <w:p w14:paraId="3277B9E2" w14:textId="77777777" w:rsidR="00A857F1" w:rsidRPr="00525FE8" w:rsidRDefault="00A857F1" w:rsidP="004F0C7E">
            <w:pPr>
              <w:spacing w:line="276" w:lineRule="auto"/>
              <w:jc w:val="both"/>
              <w:rPr>
                <w:rFonts w:ascii="Cambria" w:hAnsi="Cambria"/>
                <w:b/>
              </w:rPr>
            </w:pPr>
            <w:r w:rsidRPr="00525FE8">
              <w:rPr>
                <w:rFonts w:ascii="Cambria" w:hAnsi="Cambria"/>
                <w:b/>
              </w:rPr>
              <w:t>Instytucja Pośrednicząca</w:t>
            </w:r>
          </w:p>
        </w:tc>
        <w:tc>
          <w:tcPr>
            <w:tcW w:w="7229" w:type="dxa"/>
            <w:shd w:val="clear" w:color="auto" w:fill="FFFFFF"/>
          </w:tcPr>
          <w:p w14:paraId="3622E8F8"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Ministerstwo Środowiska</w:t>
            </w:r>
          </w:p>
        </w:tc>
      </w:tr>
      <w:tr w:rsidR="00A857F1" w:rsidRPr="00015565" w14:paraId="2F801FE5" w14:textId="77777777" w:rsidTr="00F53AC7">
        <w:tc>
          <w:tcPr>
            <w:tcW w:w="2127" w:type="dxa"/>
            <w:shd w:val="clear" w:color="auto" w:fill="FFFFFF"/>
          </w:tcPr>
          <w:p w14:paraId="486996E4" w14:textId="77777777" w:rsidR="00A857F1" w:rsidRPr="00525FE8" w:rsidRDefault="00A857F1" w:rsidP="004F0C7E">
            <w:pPr>
              <w:spacing w:line="276" w:lineRule="auto"/>
              <w:jc w:val="both"/>
              <w:rPr>
                <w:rFonts w:ascii="Cambria" w:hAnsi="Cambria"/>
                <w:b/>
              </w:rPr>
            </w:pPr>
            <w:r w:rsidRPr="00525FE8">
              <w:rPr>
                <w:rFonts w:ascii="Cambria" w:hAnsi="Cambria"/>
                <w:b/>
              </w:rPr>
              <w:t>Instytucja Wdrażająca</w:t>
            </w:r>
          </w:p>
        </w:tc>
        <w:tc>
          <w:tcPr>
            <w:tcW w:w="7229" w:type="dxa"/>
            <w:shd w:val="clear" w:color="auto" w:fill="FFFFFF"/>
          </w:tcPr>
          <w:p w14:paraId="15CE8990"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Narodowy Fundusz Ochrony Środowiska i Gospodarki Wodnej</w:t>
            </w:r>
          </w:p>
        </w:tc>
      </w:tr>
      <w:tr w:rsidR="00A857F1" w:rsidRPr="00015565" w14:paraId="4D8667E0" w14:textId="77777777" w:rsidTr="00F53AC7">
        <w:tc>
          <w:tcPr>
            <w:tcW w:w="2127" w:type="dxa"/>
            <w:shd w:val="clear" w:color="auto" w:fill="FFFFFF"/>
          </w:tcPr>
          <w:p w14:paraId="735C2ADB" w14:textId="77777777" w:rsidR="00A857F1" w:rsidRPr="00525FE8" w:rsidRDefault="00A857F1" w:rsidP="004F0C7E">
            <w:pPr>
              <w:spacing w:line="276" w:lineRule="auto"/>
              <w:jc w:val="both"/>
              <w:rPr>
                <w:rFonts w:ascii="Cambria" w:hAnsi="Cambria"/>
                <w:b/>
              </w:rPr>
            </w:pPr>
            <w:r w:rsidRPr="00525FE8">
              <w:rPr>
                <w:rFonts w:ascii="Cambria" w:hAnsi="Cambria"/>
                <w:b/>
              </w:rPr>
              <w:t>Jednostka Pomiarowa</w:t>
            </w:r>
          </w:p>
          <w:p w14:paraId="31E50B85" w14:textId="77777777" w:rsidR="00A857F1" w:rsidRPr="00525FE8" w:rsidRDefault="00A857F1" w:rsidP="004F0C7E">
            <w:pPr>
              <w:spacing w:line="276" w:lineRule="auto"/>
              <w:jc w:val="both"/>
              <w:rPr>
                <w:rFonts w:ascii="Cambria" w:hAnsi="Cambria"/>
                <w:b/>
              </w:rPr>
            </w:pPr>
          </w:p>
        </w:tc>
        <w:tc>
          <w:tcPr>
            <w:tcW w:w="7229" w:type="dxa"/>
            <w:shd w:val="clear" w:color="auto" w:fill="FFFFFF"/>
          </w:tcPr>
          <w:p w14:paraId="3AF7BFD0" w14:textId="54A23BA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wyznaczaną zgodnie z procedurą określoną w Umowie </w:t>
            </w:r>
            <w:r w:rsidR="00AF377C" w:rsidRPr="00525FE8">
              <w:rPr>
                <w:rFonts w:ascii="Cambria" w:hAnsi="Cambria"/>
              </w:rPr>
              <w:t xml:space="preserve">o PPP </w:t>
            </w:r>
            <w:r w:rsidRPr="00525FE8">
              <w:rPr>
                <w:rFonts w:ascii="Cambria" w:hAnsi="Cambria"/>
              </w:rPr>
              <w:t xml:space="preserve">niezależną jednostkę lub niezależne jednostki, posiadające wspólnie odpowiednie uprawnienia i spełniające kryteria określone w Załączniku nr X do Umowy </w:t>
            </w:r>
            <w:r w:rsidR="00AF377C" w:rsidRPr="00525FE8">
              <w:rPr>
                <w:rFonts w:ascii="Cambria" w:hAnsi="Cambria"/>
              </w:rPr>
              <w:t xml:space="preserve">o PPP </w:t>
            </w:r>
            <w:r w:rsidRPr="00525FE8">
              <w:rPr>
                <w:rFonts w:ascii="Cambria" w:hAnsi="Cambria"/>
              </w:rPr>
              <w:t>(Wymagania dotyczące budowy Instalacji)</w:t>
            </w:r>
          </w:p>
        </w:tc>
      </w:tr>
      <w:tr w:rsidR="00F6488F" w:rsidRPr="00015565" w14:paraId="390B1835" w14:textId="77777777" w:rsidTr="00A857F1">
        <w:tc>
          <w:tcPr>
            <w:tcW w:w="2127" w:type="dxa"/>
            <w:tcBorders>
              <w:top w:val="single" w:sz="4" w:space="0" w:color="auto"/>
              <w:bottom w:val="single" w:sz="4" w:space="0" w:color="auto"/>
              <w:right w:val="single" w:sz="4" w:space="0" w:color="auto"/>
            </w:tcBorders>
            <w:shd w:val="clear" w:color="auto" w:fill="FFFFFF"/>
          </w:tcPr>
          <w:p w14:paraId="384BE9FF" w14:textId="77777777" w:rsidR="00A857F1" w:rsidRPr="00525FE8" w:rsidRDefault="00A857F1" w:rsidP="004F0C7E">
            <w:pPr>
              <w:spacing w:line="276" w:lineRule="auto"/>
              <w:jc w:val="both"/>
              <w:rPr>
                <w:rFonts w:ascii="Cambria" w:hAnsi="Cambria"/>
                <w:b/>
              </w:rPr>
            </w:pPr>
            <w:r w:rsidRPr="00525FE8">
              <w:rPr>
                <w:rFonts w:ascii="Cambria" w:hAnsi="Cambria"/>
                <w:b/>
              </w:rPr>
              <w:lastRenderedPageBreak/>
              <w:t>Kamień Milowy</w:t>
            </w:r>
          </w:p>
          <w:p w14:paraId="535CAB82" w14:textId="77777777" w:rsidR="00A857F1" w:rsidRPr="00525FE8" w:rsidRDefault="00A857F1" w:rsidP="004F0C7E">
            <w:pPr>
              <w:spacing w:line="276" w:lineRule="auto"/>
              <w:jc w:val="both"/>
              <w:rPr>
                <w:rFonts w:ascii="Cambria" w:hAnsi="Cambria"/>
                <w:b/>
              </w:rPr>
            </w:pP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52C8C32"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istotny dla realizacji Instalacji Etap </w:t>
            </w:r>
            <w:proofErr w:type="gramStart"/>
            <w:r w:rsidRPr="00525FE8">
              <w:rPr>
                <w:rFonts w:ascii="Cambria" w:hAnsi="Cambria"/>
              </w:rPr>
              <w:t>oznaczony jako</w:t>
            </w:r>
            <w:proofErr w:type="gramEnd"/>
            <w:r w:rsidRPr="00525FE8">
              <w:rPr>
                <w:rFonts w:ascii="Cambria" w:hAnsi="Cambria"/>
              </w:rPr>
              <w:t xml:space="preserve"> Kamień Milowy we Wzorze Harmonogramu Rzeczowo-Finansowego (Załącznik nr XI EC A.II.9 </w:t>
            </w:r>
            <w:proofErr w:type="gramStart"/>
            <w:r w:rsidRPr="00525FE8">
              <w:rPr>
                <w:rFonts w:ascii="Cambria" w:hAnsi="Cambria"/>
              </w:rPr>
              <w:t>do</w:t>
            </w:r>
            <w:proofErr w:type="gramEnd"/>
            <w:r w:rsidRPr="00525FE8">
              <w:rPr>
                <w:rFonts w:ascii="Cambria" w:hAnsi="Cambria"/>
              </w:rPr>
              <w:t xml:space="preserve"> Umowy)</w:t>
            </w:r>
          </w:p>
        </w:tc>
      </w:tr>
      <w:tr w:rsidR="00A857F1" w:rsidRPr="00015565" w14:paraId="31F3CC5C" w14:textId="77777777" w:rsidTr="00F53AC7">
        <w:tc>
          <w:tcPr>
            <w:tcW w:w="2127" w:type="dxa"/>
            <w:shd w:val="clear" w:color="auto" w:fill="FFFFFF"/>
          </w:tcPr>
          <w:p w14:paraId="79AC6C03" w14:textId="77777777" w:rsidR="00A857F1" w:rsidRPr="00525FE8" w:rsidRDefault="00A857F1" w:rsidP="004F0C7E">
            <w:pPr>
              <w:spacing w:line="276" w:lineRule="auto"/>
              <w:jc w:val="both"/>
              <w:rPr>
                <w:rFonts w:ascii="Cambria" w:hAnsi="Cambria"/>
                <w:b/>
              </w:rPr>
            </w:pPr>
            <w:r w:rsidRPr="00525FE8">
              <w:rPr>
                <w:rFonts w:ascii="Cambria" w:hAnsi="Cambria"/>
                <w:b/>
              </w:rPr>
              <w:t>Karta Zmiany</w:t>
            </w:r>
          </w:p>
          <w:p w14:paraId="66B8A939" w14:textId="77777777" w:rsidR="00A857F1" w:rsidRPr="00525FE8" w:rsidRDefault="00A857F1" w:rsidP="004F0C7E">
            <w:pPr>
              <w:spacing w:line="276" w:lineRule="auto"/>
              <w:jc w:val="both"/>
              <w:rPr>
                <w:rFonts w:ascii="Cambria" w:hAnsi="Cambria"/>
                <w:b/>
              </w:rPr>
            </w:pPr>
          </w:p>
        </w:tc>
        <w:tc>
          <w:tcPr>
            <w:tcW w:w="7229" w:type="dxa"/>
            <w:shd w:val="clear" w:color="auto" w:fill="FFFFFF"/>
          </w:tcPr>
          <w:p w14:paraId="5540CC8B"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zaakceptowany i podpisany przez Strony, sporządzony w formie pisemnej pod rygorem nieważności, dokument wprowadzający zmiany odpowiednio w Umowie lub Załącznikach</w:t>
            </w:r>
          </w:p>
        </w:tc>
      </w:tr>
      <w:tr w:rsidR="00A857F1" w:rsidRPr="00015565" w14:paraId="6DDDE066" w14:textId="77777777" w:rsidTr="00F53AC7">
        <w:tc>
          <w:tcPr>
            <w:tcW w:w="2127" w:type="dxa"/>
            <w:shd w:val="clear" w:color="auto" w:fill="FFFFFF"/>
          </w:tcPr>
          <w:p w14:paraId="572CB052" w14:textId="77777777" w:rsidR="00A857F1" w:rsidRPr="00525FE8" w:rsidRDefault="00A857F1" w:rsidP="004F0C7E">
            <w:pPr>
              <w:spacing w:line="276" w:lineRule="auto"/>
              <w:jc w:val="both"/>
              <w:rPr>
                <w:rFonts w:ascii="Cambria" w:hAnsi="Cambria"/>
                <w:b/>
              </w:rPr>
            </w:pPr>
            <w:r w:rsidRPr="00525FE8">
              <w:rPr>
                <w:rFonts w:ascii="Cambria" w:hAnsi="Cambria"/>
                <w:b/>
              </w:rPr>
              <w:t>Kodeks cywilny</w:t>
            </w:r>
          </w:p>
        </w:tc>
        <w:tc>
          <w:tcPr>
            <w:tcW w:w="7229" w:type="dxa"/>
            <w:shd w:val="clear" w:color="auto" w:fill="FFFFFF"/>
          </w:tcPr>
          <w:p w14:paraId="68750F6E" w14:textId="1F0CB76F"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23 kwietnia 1964 r. Kodeks cywilny (t.j. Dz. U. </w:t>
            </w:r>
            <w:proofErr w:type="gramStart"/>
            <w:r w:rsidRPr="00525FE8">
              <w:rPr>
                <w:rFonts w:ascii="Cambria" w:hAnsi="Cambria"/>
              </w:rPr>
              <w:t>z</w:t>
            </w:r>
            <w:proofErr w:type="gramEnd"/>
            <w:r w:rsidRPr="00525FE8">
              <w:rPr>
                <w:rFonts w:ascii="Cambria" w:hAnsi="Cambria"/>
              </w:rPr>
              <w:t xml:space="preserve"> 201</w:t>
            </w:r>
            <w:r w:rsidR="002F5453" w:rsidRPr="00525FE8">
              <w:rPr>
                <w:rFonts w:ascii="Cambria" w:hAnsi="Cambria"/>
              </w:rPr>
              <w:t>9</w:t>
            </w:r>
            <w:r w:rsidRPr="00525FE8">
              <w:rPr>
                <w:rFonts w:ascii="Cambria" w:hAnsi="Cambria"/>
              </w:rPr>
              <w:t xml:space="preserve"> r. poz. 1</w:t>
            </w:r>
            <w:r w:rsidR="002F5453" w:rsidRPr="00525FE8">
              <w:rPr>
                <w:rFonts w:ascii="Cambria" w:hAnsi="Cambria"/>
              </w:rPr>
              <w:t>145</w:t>
            </w:r>
            <w:r w:rsidRPr="00525FE8">
              <w:rPr>
                <w:rFonts w:ascii="Cambria" w:hAnsi="Cambria"/>
              </w:rPr>
              <w:t>) oraz ustawy i akty prawne, które ją zastąpią w okresie obowiązywania Umowy</w:t>
            </w:r>
            <w:r w:rsidR="00AF377C" w:rsidRPr="00525FE8">
              <w:rPr>
                <w:rFonts w:ascii="Cambria" w:hAnsi="Cambria"/>
              </w:rPr>
              <w:t xml:space="preserve"> o PPP</w:t>
            </w:r>
          </w:p>
        </w:tc>
      </w:tr>
      <w:tr w:rsidR="00A857F1" w:rsidRPr="00015565" w14:paraId="19AD9E4A" w14:textId="77777777" w:rsidTr="00F53AC7">
        <w:tc>
          <w:tcPr>
            <w:tcW w:w="2127" w:type="dxa"/>
            <w:shd w:val="clear" w:color="auto" w:fill="FFFFFF"/>
          </w:tcPr>
          <w:p w14:paraId="14F95203" w14:textId="77777777" w:rsidR="00A857F1" w:rsidRPr="00525FE8" w:rsidRDefault="00A857F1" w:rsidP="004F0C7E">
            <w:pPr>
              <w:spacing w:line="276" w:lineRule="auto"/>
              <w:jc w:val="both"/>
              <w:rPr>
                <w:rFonts w:ascii="Cambria" w:hAnsi="Cambria"/>
                <w:b/>
              </w:rPr>
            </w:pPr>
            <w:r w:rsidRPr="00525FE8">
              <w:rPr>
                <w:rFonts w:ascii="Cambria" w:hAnsi="Cambria"/>
                <w:b/>
              </w:rPr>
              <w:t>Kontrola Przedsięwzięcia</w:t>
            </w:r>
          </w:p>
        </w:tc>
        <w:tc>
          <w:tcPr>
            <w:tcW w:w="7229" w:type="dxa"/>
            <w:shd w:val="clear" w:color="auto" w:fill="FFFFFF"/>
          </w:tcPr>
          <w:p w14:paraId="3BCBEF71" w14:textId="7B24FA52"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kontrolę realizacji Przedsięwzięcia, wykonywaną przez Podmiot Publiczny przez cały okres obowiązywania Umowy</w:t>
            </w:r>
            <w:r w:rsidR="00AF377C" w:rsidRPr="00525FE8">
              <w:rPr>
                <w:rFonts w:ascii="Cambria" w:hAnsi="Cambria"/>
              </w:rPr>
              <w:t xml:space="preserve"> o PPP</w:t>
            </w:r>
            <w:r w:rsidRPr="00525FE8">
              <w:rPr>
                <w:rFonts w:ascii="Cambria" w:hAnsi="Cambria"/>
              </w:rPr>
              <w:t>, której celem jest zapewnienie zgodności realizacji Przedsięwzięcia z celami Podmiotu Publicznego, Umową</w:t>
            </w:r>
            <w:r w:rsidR="00AF377C" w:rsidRPr="00525FE8">
              <w:rPr>
                <w:rFonts w:ascii="Cambria" w:hAnsi="Cambria"/>
              </w:rPr>
              <w:t xml:space="preserve"> o PPP</w:t>
            </w:r>
            <w:r w:rsidRPr="00525FE8">
              <w:rPr>
                <w:rFonts w:ascii="Cambria" w:hAnsi="Cambria"/>
              </w:rPr>
              <w:t>, Ofertą oraz Dokumentacją Projektową, Przepisami Prawa</w:t>
            </w:r>
          </w:p>
        </w:tc>
      </w:tr>
      <w:tr w:rsidR="00F6488F" w:rsidRPr="00015565" w14:paraId="0ED16D8C" w14:textId="77777777" w:rsidTr="00A857F1">
        <w:tc>
          <w:tcPr>
            <w:tcW w:w="2127" w:type="dxa"/>
            <w:tcBorders>
              <w:top w:val="single" w:sz="4" w:space="0" w:color="auto"/>
              <w:bottom w:val="single" w:sz="4" w:space="0" w:color="auto"/>
              <w:right w:val="single" w:sz="4" w:space="0" w:color="auto"/>
            </w:tcBorders>
            <w:shd w:val="clear" w:color="auto" w:fill="FFFFFF"/>
          </w:tcPr>
          <w:p w14:paraId="349E475D" w14:textId="77777777" w:rsidR="00A857F1" w:rsidRPr="00525FE8" w:rsidRDefault="00A857F1" w:rsidP="004F0C7E">
            <w:pPr>
              <w:spacing w:line="276" w:lineRule="auto"/>
              <w:jc w:val="both"/>
              <w:rPr>
                <w:rFonts w:ascii="Cambria" w:hAnsi="Cambria"/>
                <w:b/>
              </w:rPr>
            </w:pPr>
            <w:r w:rsidRPr="00525FE8">
              <w:rPr>
                <w:rFonts w:ascii="Cambria" w:hAnsi="Cambria"/>
                <w:b/>
              </w:rPr>
              <w:t>Kotłownia Szczytowa/KS</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7248364"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zlokalizowany na Nieruchomości zespół urządzeń i instalacji obejmujących układy technologiczne, elektryczne i automatyki, tworzący funkcjonalną całość oraz kompletny ciąg technologiczny wraz z budynkami, w których się one znajdują oraz Instalacjami Przyłączeniowymi, służący do wytwarzania Ciepła w okresach szczytowego, maksymalnego zapotrzebowania Miejskiej Sieci Ciepłowniczej lub wprowadzany do pracy w sytuacjach awaryjnych</w:t>
            </w:r>
          </w:p>
        </w:tc>
      </w:tr>
      <w:tr w:rsidR="00F6488F" w:rsidRPr="00015565" w14:paraId="07D5B828" w14:textId="77777777" w:rsidTr="00A857F1">
        <w:tc>
          <w:tcPr>
            <w:tcW w:w="2127" w:type="dxa"/>
            <w:tcBorders>
              <w:top w:val="single" w:sz="4" w:space="0" w:color="auto"/>
              <w:bottom w:val="single" w:sz="4" w:space="0" w:color="auto"/>
              <w:right w:val="single" w:sz="4" w:space="0" w:color="auto"/>
            </w:tcBorders>
            <w:shd w:val="clear" w:color="auto" w:fill="FFFFFF"/>
          </w:tcPr>
          <w:p w14:paraId="5A1A3788" w14:textId="77777777" w:rsidR="00A857F1" w:rsidRPr="00525FE8" w:rsidRDefault="00A857F1" w:rsidP="004F0C7E">
            <w:pPr>
              <w:spacing w:line="276" w:lineRule="auto"/>
              <w:jc w:val="both"/>
              <w:rPr>
                <w:rFonts w:ascii="Cambria" w:hAnsi="Cambria"/>
                <w:b/>
              </w:rPr>
            </w:pPr>
            <w:r w:rsidRPr="00525FE8">
              <w:rPr>
                <w:rFonts w:ascii="Cambria" w:hAnsi="Cambria"/>
                <w:b/>
              </w:rPr>
              <w:t>Lista Wad</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AD13B1E"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listę Wad Istotnych i/lub Nieistotnych, sporządzaną przez Jednostkę Pomiarową przed wystawieniem Protokołu Jednostki Pomiarowej, przekazywaną  Partnerowi Prywatnemu, Podmiotowi Publicznemu oraz Inżynierowi Kontraktu</w:t>
            </w:r>
          </w:p>
        </w:tc>
      </w:tr>
      <w:tr w:rsidR="00F6488F" w:rsidRPr="00015565" w14:paraId="502BA01E" w14:textId="77777777" w:rsidTr="00A857F1">
        <w:tc>
          <w:tcPr>
            <w:tcW w:w="2127" w:type="dxa"/>
            <w:tcBorders>
              <w:top w:val="single" w:sz="4" w:space="0" w:color="auto"/>
              <w:bottom w:val="single" w:sz="4" w:space="0" w:color="auto"/>
              <w:right w:val="single" w:sz="4" w:space="0" w:color="auto"/>
            </w:tcBorders>
            <w:shd w:val="clear" w:color="auto" w:fill="FFFFFF"/>
          </w:tcPr>
          <w:p w14:paraId="2D068A3C" w14:textId="77777777" w:rsidR="00A857F1" w:rsidRPr="00525FE8" w:rsidRDefault="00A857F1" w:rsidP="004F0C7E">
            <w:pPr>
              <w:spacing w:line="276" w:lineRule="auto"/>
              <w:jc w:val="both"/>
              <w:rPr>
                <w:rFonts w:ascii="Cambria" w:hAnsi="Cambria"/>
                <w:b/>
              </w:rPr>
            </w:pPr>
            <w:r w:rsidRPr="00525FE8">
              <w:rPr>
                <w:rFonts w:ascii="Cambria" w:hAnsi="Cambria"/>
                <w:b/>
              </w:rPr>
              <w:t>Materiały Budowlane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EF1E002" w14:textId="36432313"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materiały używane w celu wybudowania Instalacji, posiadające odpowiednie cechy fizyczne, fizykochemiczne, mechaniczne, chemiczne i inne, zgodne z Przepisami Prawa, Normami, Standardami Projektowania i Budowy, Najlepszymi Dostępnymi Technikami, posiadające wszystkie przewidziane Przepisami Prawa, Normami oraz postanowieniami Umowy</w:t>
            </w:r>
            <w:r w:rsidR="00AF377C" w:rsidRPr="00525FE8">
              <w:rPr>
                <w:rFonts w:ascii="Cambria" w:hAnsi="Cambria"/>
              </w:rPr>
              <w:t xml:space="preserve"> o PPP</w:t>
            </w:r>
            <w:r w:rsidRPr="00525FE8">
              <w:rPr>
                <w:rFonts w:ascii="Cambria" w:hAnsi="Cambria"/>
              </w:rPr>
              <w:t xml:space="preserve"> dopuszczenia, certyfikaty, atesty i badania przed dopuszczeniem na rynek, będące materiałami bardzo </w:t>
            </w:r>
            <w:proofErr w:type="gramStart"/>
            <w:r w:rsidRPr="00525FE8">
              <w:rPr>
                <w:rFonts w:ascii="Cambria" w:hAnsi="Cambria"/>
              </w:rPr>
              <w:t>dobrej jakości</w:t>
            </w:r>
            <w:proofErr w:type="gramEnd"/>
          </w:p>
        </w:tc>
      </w:tr>
      <w:tr w:rsidR="00A857F1" w:rsidRPr="00015565" w14:paraId="5A2792C5" w14:textId="77777777" w:rsidTr="00F53AC7">
        <w:tc>
          <w:tcPr>
            <w:tcW w:w="2127" w:type="dxa"/>
            <w:shd w:val="clear" w:color="auto" w:fill="FFFFFF"/>
          </w:tcPr>
          <w:p w14:paraId="58ED9CC3" w14:textId="77777777" w:rsidR="00A857F1" w:rsidRPr="00525FE8" w:rsidRDefault="00A857F1" w:rsidP="004F0C7E">
            <w:pPr>
              <w:spacing w:line="276" w:lineRule="auto"/>
              <w:jc w:val="both"/>
              <w:rPr>
                <w:rFonts w:ascii="Cambria" w:hAnsi="Cambria"/>
                <w:b/>
              </w:rPr>
            </w:pPr>
            <w:r w:rsidRPr="00525FE8">
              <w:rPr>
                <w:rFonts w:ascii="Cambria" w:hAnsi="Cambria"/>
                <w:b/>
              </w:rPr>
              <w:t>Miesięczny Raport Postępu Prac</w:t>
            </w:r>
          </w:p>
        </w:tc>
        <w:tc>
          <w:tcPr>
            <w:tcW w:w="7229" w:type="dxa"/>
            <w:shd w:val="clear" w:color="auto" w:fill="FFFFFF"/>
          </w:tcPr>
          <w:p w14:paraId="2EA3BA1C" w14:textId="709C02C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raport postępu prac przedstawiany przez Partnera Prywatnego w odstępach 1 (jednego) miesiąca, zgodnie z postanowieniami Umowy</w:t>
            </w:r>
            <w:r w:rsidR="00AF377C" w:rsidRPr="00525FE8">
              <w:rPr>
                <w:rFonts w:ascii="Cambria" w:hAnsi="Cambria"/>
              </w:rPr>
              <w:t xml:space="preserve"> o PPP</w:t>
            </w:r>
            <w:r w:rsidRPr="00525FE8">
              <w:rPr>
                <w:rFonts w:ascii="Cambria" w:hAnsi="Cambria"/>
              </w:rPr>
              <w:t>, odnoszący się do postępu realizacji Robót Budowlanych w odniesieniu do Harmonogramu Realizacji Instalacji</w:t>
            </w:r>
          </w:p>
        </w:tc>
      </w:tr>
      <w:tr w:rsidR="00A857F1" w:rsidRPr="00015565" w14:paraId="34804C33" w14:textId="77777777" w:rsidTr="00F53AC7">
        <w:tc>
          <w:tcPr>
            <w:tcW w:w="2127" w:type="dxa"/>
            <w:shd w:val="clear" w:color="auto" w:fill="FFFFFF"/>
          </w:tcPr>
          <w:p w14:paraId="688A2813" w14:textId="77777777" w:rsidR="00A857F1" w:rsidRPr="00525FE8" w:rsidRDefault="00A857F1" w:rsidP="004F0C7E">
            <w:pPr>
              <w:spacing w:line="276" w:lineRule="auto"/>
              <w:jc w:val="both"/>
              <w:rPr>
                <w:rFonts w:ascii="Cambria" w:hAnsi="Cambria"/>
                <w:b/>
              </w:rPr>
            </w:pPr>
            <w:r w:rsidRPr="00525FE8">
              <w:rPr>
                <w:rFonts w:ascii="Cambria" w:hAnsi="Cambria"/>
                <w:b/>
              </w:rPr>
              <w:t>MPEC/Podmiot Publiczny/Zamawiający</w:t>
            </w:r>
          </w:p>
        </w:tc>
        <w:tc>
          <w:tcPr>
            <w:tcW w:w="7229" w:type="dxa"/>
            <w:shd w:val="clear" w:color="auto" w:fill="FFFFFF"/>
          </w:tcPr>
          <w:p w14:paraId="173056D8"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Miejskie Przedsiębiorstwo Energetyki Cieplnej Spółka z o.</w:t>
            </w:r>
            <w:proofErr w:type="gramStart"/>
            <w:r w:rsidRPr="00525FE8">
              <w:rPr>
                <w:rFonts w:ascii="Cambria" w:hAnsi="Cambria"/>
              </w:rPr>
              <w:t>o</w:t>
            </w:r>
            <w:proofErr w:type="gramEnd"/>
            <w:r w:rsidRPr="00525FE8">
              <w:rPr>
                <w:rFonts w:ascii="Cambria" w:hAnsi="Cambria"/>
              </w:rPr>
              <w:t xml:space="preserve">. </w:t>
            </w:r>
            <w:proofErr w:type="gramStart"/>
            <w:r w:rsidRPr="00525FE8">
              <w:rPr>
                <w:rFonts w:ascii="Cambria" w:hAnsi="Cambria"/>
              </w:rPr>
              <w:t>z</w:t>
            </w:r>
            <w:proofErr w:type="gramEnd"/>
            <w:r w:rsidRPr="00525FE8">
              <w:rPr>
                <w:rFonts w:ascii="Cambria" w:hAnsi="Cambria"/>
              </w:rPr>
              <w:t xml:space="preserve"> siedzibą w Olsztynie, będący w procesie realizacji Przedsięwzięcia podmiotem publicznym</w:t>
            </w:r>
          </w:p>
        </w:tc>
      </w:tr>
      <w:tr w:rsidR="00A857F1" w:rsidRPr="00015565" w14:paraId="0D66E55C" w14:textId="77777777" w:rsidTr="00F53AC7">
        <w:tc>
          <w:tcPr>
            <w:tcW w:w="2127" w:type="dxa"/>
            <w:shd w:val="clear" w:color="auto" w:fill="FFFFFF"/>
          </w:tcPr>
          <w:p w14:paraId="75F3D576" w14:textId="77777777" w:rsidR="00A857F1" w:rsidRPr="00525FE8" w:rsidRDefault="00A857F1" w:rsidP="004F0C7E">
            <w:pPr>
              <w:spacing w:line="276" w:lineRule="auto"/>
              <w:jc w:val="both"/>
              <w:rPr>
                <w:rFonts w:ascii="Cambria" w:hAnsi="Cambria"/>
                <w:b/>
              </w:rPr>
            </w:pPr>
            <w:r w:rsidRPr="00525FE8">
              <w:rPr>
                <w:rFonts w:ascii="Cambria" w:hAnsi="Cambria"/>
                <w:b/>
              </w:rPr>
              <w:t>Nadzór Autorski</w:t>
            </w:r>
          </w:p>
        </w:tc>
        <w:tc>
          <w:tcPr>
            <w:tcW w:w="7229" w:type="dxa"/>
            <w:shd w:val="clear" w:color="auto" w:fill="FFFFFF"/>
          </w:tcPr>
          <w:p w14:paraId="2651062E"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nadzór procesu budowlanego Instalacji przez Partnera Prywatnego, zwłaszcza w rozumieniu właściwych przepisów prawa, w tym artykułu 20 Ustawy Prawo budowlane, m.in. pod kątem zgodności z Dokumentacją Projektową, przygotowanie brakujących rysunków lub sprostowanie wszystkich nieścisłości wynikających z rysunków, koordynowanie ewentualnych zmian wprowadzanych do Dokumentacji Projektowej, o ile zmiany te nie wymagają zmian w Pozwoleniu na Budowę oraz uczestniczenie w spotkaniach i naradach dotyczących zagadnień technicznych związanych z Dokumentacją Projektową</w:t>
            </w:r>
          </w:p>
        </w:tc>
      </w:tr>
      <w:tr w:rsidR="00F6488F" w:rsidRPr="00015565" w14:paraId="5996EEE3" w14:textId="77777777" w:rsidTr="00A857F1">
        <w:tc>
          <w:tcPr>
            <w:tcW w:w="2127" w:type="dxa"/>
            <w:tcBorders>
              <w:top w:val="single" w:sz="4" w:space="0" w:color="auto"/>
              <w:bottom w:val="single" w:sz="4" w:space="0" w:color="auto"/>
              <w:right w:val="single" w:sz="4" w:space="0" w:color="auto"/>
            </w:tcBorders>
            <w:shd w:val="clear" w:color="auto" w:fill="FFFFFF"/>
          </w:tcPr>
          <w:p w14:paraId="3F79BB4F" w14:textId="77777777" w:rsidR="00A857F1" w:rsidRPr="00525FE8" w:rsidRDefault="00A857F1" w:rsidP="004F0C7E">
            <w:pPr>
              <w:spacing w:line="276" w:lineRule="auto"/>
              <w:jc w:val="both"/>
              <w:rPr>
                <w:rFonts w:ascii="Cambria" w:hAnsi="Cambria"/>
                <w:b/>
              </w:rPr>
            </w:pPr>
            <w:r w:rsidRPr="00525FE8">
              <w:rPr>
                <w:rFonts w:ascii="Cambria" w:hAnsi="Cambria"/>
                <w:b/>
              </w:rPr>
              <w:t>Najlepsze Dostępne Techniki (BAT)</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C13AB14" w14:textId="422D9DE9"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najlepsze dostępne techniki w zakresie stosowanej technologii, zużycia surowców, mediów, wody i energii, ilości i rodzajów wytwarzanych odpadów oraz stosowanych procedur i praktyki postępowania we wszelkich innych zakresach związanych z przedmiotem Umowy</w:t>
            </w:r>
            <w:r w:rsidR="00A05042" w:rsidRPr="00525FE8">
              <w:rPr>
                <w:rFonts w:ascii="Cambria" w:hAnsi="Cambria"/>
              </w:rPr>
              <w:t xml:space="preserve"> o </w:t>
            </w:r>
            <w:proofErr w:type="gramStart"/>
            <w:r w:rsidR="00A05042" w:rsidRPr="00525FE8">
              <w:rPr>
                <w:rFonts w:ascii="Cambria" w:hAnsi="Cambria"/>
              </w:rPr>
              <w:t xml:space="preserve">PPP </w:t>
            </w:r>
            <w:r w:rsidRPr="00525FE8">
              <w:rPr>
                <w:rFonts w:ascii="Cambria" w:hAnsi="Cambria"/>
              </w:rPr>
              <w:t xml:space="preserve">, </w:t>
            </w:r>
            <w:proofErr w:type="gramEnd"/>
            <w:r w:rsidRPr="00525FE8">
              <w:rPr>
                <w:rFonts w:ascii="Cambria" w:hAnsi="Cambria"/>
              </w:rPr>
              <w:t>wynikające z wymogów określonych w Załączniku nr XI EC A do Umowy</w:t>
            </w:r>
            <w:r w:rsidR="00A05042" w:rsidRPr="00525FE8">
              <w:rPr>
                <w:rFonts w:ascii="Cambria" w:hAnsi="Cambria"/>
              </w:rPr>
              <w:t xml:space="preserve"> o PPP</w:t>
            </w:r>
            <w:r w:rsidRPr="00525FE8">
              <w:rPr>
                <w:rFonts w:ascii="Cambria" w:hAnsi="Cambria"/>
              </w:rPr>
              <w:t xml:space="preserve">, dokumentów referencyjnych </w:t>
            </w:r>
            <w:proofErr w:type="spellStart"/>
            <w:r w:rsidRPr="00525FE8">
              <w:rPr>
                <w:rFonts w:ascii="Cambria" w:hAnsi="Cambria"/>
              </w:rPr>
              <w:t>BREFs</w:t>
            </w:r>
            <w:proofErr w:type="spellEnd"/>
            <w:r w:rsidRPr="00525FE8">
              <w:rPr>
                <w:rFonts w:ascii="Cambria" w:hAnsi="Cambria"/>
              </w:rPr>
              <w:t xml:space="preserve"> (BAT Reference Notes), konkluzji BAT, Przepisów Prawa</w:t>
            </w:r>
            <w:r w:rsidRPr="00525FE8">
              <w:rPr>
                <w:rFonts w:ascii="Cambria" w:hAnsi="Cambria"/>
                <w:color w:val="1F497D"/>
              </w:rPr>
              <w:t xml:space="preserve"> </w:t>
            </w:r>
            <w:r w:rsidRPr="00525FE8">
              <w:rPr>
                <w:rFonts w:ascii="Cambria" w:hAnsi="Cambria"/>
              </w:rPr>
              <w:t xml:space="preserve">lub regulacji, z których wynikają najlepsze dostępne techniki dotyczące budowy i eksploatacji Instalacji (niezależnie od tego częścią jakiego porządku prawnego będą nowe konkluzje BAT/inne przepisy lub regulacje – polskiego czy europejskiego), w szczególności najlepsze dostępne techniki w rozumieniu art. 207 Ustawy Prawo ochrony </w:t>
            </w:r>
            <w:proofErr w:type="gramStart"/>
            <w:r w:rsidRPr="00525FE8">
              <w:rPr>
                <w:rFonts w:ascii="Cambria" w:hAnsi="Cambria"/>
              </w:rPr>
              <w:t>środowiska  lub</w:t>
            </w:r>
            <w:proofErr w:type="gramEnd"/>
            <w:r w:rsidRPr="00525FE8">
              <w:rPr>
                <w:rFonts w:ascii="Cambria" w:hAnsi="Cambria"/>
              </w:rPr>
              <w:t xml:space="preserve"> innych zastępujących lub uzupełniających ten artykuł Przepisów Prawa oraz standardów jakości środowiska, zgodnie z którymi Partner Prywatny zaprojektuje i wybuduje Instalację (aktualne odpowiednio w dniu podpisywania Protokołu Odbioru Kotłowni Szczytowej i Protokołu Zakończenia Okresu Budowy),  uzyska wszelkie, wymagane do jej użytkowania Pozwolenia oraz do wymagań których będzie zobowiązany dostosowywać Instalację w Okresie Eksploatacji</w:t>
            </w:r>
          </w:p>
        </w:tc>
      </w:tr>
      <w:tr w:rsidR="00A857F1" w:rsidRPr="00015565" w14:paraId="79C3E5B6" w14:textId="77777777" w:rsidTr="00F53AC7">
        <w:tc>
          <w:tcPr>
            <w:tcW w:w="2127" w:type="dxa"/>
            <w:shd w:val="clear" w:color="auto" w:fill="FFFFFF"/>
          </w:tcPr>
          <w:p w14:paraId="43795FBA" w14:textId="77777777" w:rsidR="00A857F1" w:rsidRPr="00525FE8" w:rsidRDefault="00A857F1" w:rsidP="004F0C7E">
            <w:pPr>
              <w:spacing w:line="276" w:lineRule="auto"/>
              <w:jc w:val="both"/>
              <w:rPr>
                <w:rFonts w:ascii="Cambria" w:hAnsi="Cambria"/>
                <w:b/>
              </w:rPr>
            </w:pPr>
            <w:r w:rsidRPr="00525FE8">
              <w:rPr>
                <w:rFonts w:ascii="Cambria" w:hAnsi="Cambria"/>
                <w:b/>
              </w:rPr>
              <w:t>NFOŚiGW/Instytucja Wdrażająca</w:t>
            </w:r>
          </w:p>
        </w:tc>
        <w:tc>
          <w:tcPr>
            <w:tcW w:w="7229" w:type="dxa"/>
            <w:shd w:val="clear" w:color="auto" w:fill="FFFFFF"/>
          </w:tcPr>
          <w:p w14:paraId="225A3585"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Narodowy Fundusz Ochrony Środowiska i Gospodarki Wodnej</w:t>
            </w:r>
          </w:p>
        </w:tc>
      </w:tr>
      <w:tr w:rsidR="00F6488F" w:rsidRPr="00015565" w14:paraId="3223596B" w14:textId="77777777" w:rsidTr="00A857F1">
        <w:tc>
          <w:tcPr>
            <w:tcW w:w="2127" w:type="dxa"/>
            <w:tcBorders>
              <w:top w:val="single" w:sz="4" w:space="0" w:color="auto"/>
              <w:bottom w:val="single" w:sz="4" w:space="0" w:color="auto"/>
              <w:right w:val="single" w:sz="4" w:space="0" w:color="auto"/>
            </w:tcBorders>
            <w:shd w:val="clear" w:color="auto" w:fill="FFFFFF"/>
          </w:tcPr>
          <w:p w14:paraId="6B50725F" w14:textId="77777777" w:rsidR="00A857F1" w:rsidRPr="00525FE8" w:rsidRDefault="00A857F1" w:rsidP="004F0C7E">
            <w:pPr>
              <w:spacing w:line="276" w:lineRule="auto"/>
              <w:jc w:val="both"/>
              <w:rPr>
                <w:rFonts w:ascii="Cambria" w:hAnsi="Cambria"/>
                <w:b/>
              </w:rPr>
            </w:pPr>
            <w:r w:rsidRPr="00525FE8">
              <w:rPr>
                <w:rFonts w:ascii="Cambria" w:hAnsi="Cambria"/>
                <w:b/>
              </w:rPr>
              <w:t>Nieruchomość</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8409F13"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nieruchomość gruntową, położoną przy ul. Lubelskiej w Olsztynie, obejmującą działki nr 25/11 obręb ew. 89 oraz nr 6/15, 6/16 i 6/2, obręb ew. 94 (lub inne działki powstałe w wyniku podziału lub połączenia działek wyżej wymienionych), </w:t>
            </w:r>
            <w:bookmarkStart w:id="2" w:name="_Hlk501710497"/>
            <w:r w:rsidRPr="00525FE8">
              <w:rPr>
                <w:rFonts w:ascii="Cambria" w:hAnsi="Cambria"/>
              </w:rPr>
              <w:t xml:space="preserve">dla której Sąd Rejonowy w Olsztynie, Wydział Ksiąg Wieczystych prowadzi Księgę Wieczystą KW nr OL10/00152933/2, przeznaczoną do wybudowania Instalacji, Instalacji Przyłączeniowych oraz częściowo Infrastruktury </w:t>
            </w:r>
            <w:proofErr w:type="gramStart"/>
            <w:r w:rsidRPr="00525FE8">
              <w:rPr>
                <w:rFonts w:ascii="Cambria" w:hAnsi="Cambria"/>
              </w:rPr>
              <w:t>Towarzyszącej,  przy</w:t>
            </w:r>
            <w:proofErr w:type="gramEnd"/>
            <w:r w:rsidRPr="00525FE8">
              <w:rPr>
                <w:rFonts w:ascii="Cambria" w:hAnsi="Cambria"/>
              </w:rPr>
              <w:t xml:space="preserve"> czym działka numer 6/15 od dnia jej zbycia na rzecz Energa-Operator S.A. </w:t>
            </w:r>
            <w:proofErr w:type="gramStart"/>
            <w:r w:rsidRPr="00525FE8">
              <w:rPr>
                <w:rFonts w:ascii="Cambria" w:hAnsi="Cambria"/>
              </w:rPr>
              <w:t>nie</w:t>
            </w:r>
            <w:proofErr w:type="gramEnd"/>
            <w:r w:rsidRPr="00525FE8">
              <w:rPr>
                <w:rFonts w:ascii="Cambria" w:hAnsi="Cambria"/>
              </w:rPr>
              <w:t xml:space="preserve"> wchodzi w skład Nieruchomości.</w:t>
            </w:r>
            <w:bookmarkEnd w:id="2"/>
          </w:p>
        </w:tc>
      </w:tr>
      <w:tr w:rsidR="00F6488F" w:rsidRPr="00015565" w14:paraId="19C68BAB" w14:textId="77777777" w:rsidTr="00A857F1">
        <w:tc>
          <w:tcPr>
            <w:tcW w:w="2127" w:type="dxa"/>
            <w:tcBorders>
              <w:top w:val="single" w:sz="4" w:space="0" w:color="auto"/>
              <w:bottom w:val="single" w:sz="4" w:space="0" w:color="auto"/>
              <w:right w:val="single" w:sz="4" w:space="0" w:color="auto"/>
            </w:tcBorders>
            <w:shd w:val="clear" w:color="auto" w:fill="FFFFFF"/>
          </w:tcPr>
          <w:p w14:paraId="112A3C95" w14:textId="77777777" w:rsidR="00A857F1" w:rsidRPr="00525FE8" w:rsidRDefault="00A857F1" w:rsidP="004F0C7E">
            <w:pPr>
              <w:spacing w:line="276" w:lineRule="auto"/>
              <w:jc w:val="both"/>
              <w:rPr>
                <w:rFonts w:ascii="Cambria" w:hAnsi="Cambria"/>
                <w:b/>
              </w:rPr>
            </w:pPr>
            <w:r w:rsidRPr="00525FE8">
              <w:rPr>
                <w:rFonts w:ascii="Cambria" w:hAnsi="Cambria"/>
                <w:b/>
              </w:rPr>
              <w:t>Normy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C62EA63" w14:textId="40592264"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polskie, europejskie oraz międzynarodowe normy techniczne lub postępowania w zakresie dotyczącym realizacji przedmiotu Umowy</w:t>
            </w:r>
            <w:r w:rsidR="00A05042" w:rsidRPr="00525FE8">
              <w:rPr>
                <w:rFonts w:ascii="Cambria" w:hAnsi="Cambria"/>
              </w:rPr>
              <w:t xml:space="preserve"> o </w:t>
            </w:r>
            <w:proofErr w:type="gramStart"/>
            <w:r w:rsidR="00A05042" w:rsidRPr="00525FE8">
              <w:rPr>
                <w:rFonts w:ascii="Cambria" w:hAnsi="Cambria"/>
              </w:rPr>
              <w:t xml:space="preserve">PPP </w:t>
            </w:r>
            <w:r w:rsidRPr="00525FE8">
              <w:rPr>
                <w:rFonts w:ascii="Cambria" w:hAnsi="Cambria"/>
              </w:rPr>
              <w:t xml:space="preserve">, </w:t>
            </w:r>
            <w:proofErr w:type="gramEnd"/>
            <w:r w:rsidRPr="00525FE8">
              <w:rPr>
                <w:rFonts w:ascii="Cambria" w:hAnsi="Cambria"/>
              </w:rPr>
              <w:t xml:space="preserve">określone Przepisami Prawa lub Umową </w:t>
            </w:r>
            <w:r w:rsidR="00A05042" w:rsidRPr="00525FE8">
              <w:rPr>
                <w:rFonts w:ascii="Cambria" w:hAnsi="Cambria"/>
              </w:rPr>
              <w:t xml:space="preserve">o PPP </w:t>
            </w:r>
            <w:r w:rsidRPr="00525FE8">
              <w:rPr>
                <w:rFonts w:ascii="Cambria" w:hAnsi="Cambria"/>
              </w:rPr>
              <w:t>(przy czym wszelkie odniesienia do Norm obejmują także ich ujednolicenia, nowelizacje lub normy, które je zastąpiły)</w:t>
            </w:r>
          </w:p>
        </w:tc>
      </w:tr>
      <w:tr w:rsidR="00A857F1" w:rsidRPr="00015565" w14:paraId="36F34211" w14:textId="77777777" w:rsidTr="00F53AC7">
        <w:tc>
          <w:tcPr>
            <w:tcW w:w="2127" w:type="dxa"/>
            <w:shd w:val="clear" w:color="auto" w:fill="FFFFFF"/>
          </w:tcPr>
          <w:p w14:paraId="4C952839" w14:textId="77777777" w:rsidR="00A857F1" w:rsidRPr="00525FE8" w:rsidRDefault="00A857F1" w:rsidP="004F0C7E">
            <w:pPr>
              <w:spacing w:line="276" w:lineRule="auto"/>
              <w:jc w:val="both"/>
              <w:rPr>
                <w:rFonts w:ascii="Cambria" w:hAnsi="Cambria"/>
                <w:b/>
              </w:rPr>
            </w:pPr>
            <w:r w:rsidRPr="00525FE8">
              <w:rPr>
                <w:rFonts w:ascii="Cambria" w:hAnsi="Cambria"/>
                <w:b/>
              </w:rPr>
              <w:t>Oferta</w:t>
            </w:r>
          </w:p>
        </w:tc>
        <w:tc>
          <w:tcPr>
            <w:tcW w:w="7229" w:type="dxa"/>
            <w:shd w:val="clear" w:color="auto" w:fill="FFFFFF"/>
          </w:tcPr>
          <w:p w14:paraId="1134F04C" w14:textId="373E1E9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ofertę Partnera Prywatnego (wraz ze wszystkimi załącznikami), wybraną w toku Postępowania, stanowiącą Załącznik nr II do Umowy</w:t>
            </w:r>
            <w:r w:rsidR="00A05042" w:rsidRPr="00525FE8">
              <w:rPr>
                <w:rFonts w:ascii="Cambria" w:hAnsi="Cambria"/>
              </w:rPr>
              <w:t xml:space="preserve"> o PPP</w:t>
            </w:r>
          </w:p>
        </w:tc>
      </w:tr>
      <w:tr w:rsidR="00F6488F" w:rsidRPr="00015565" w14:paraId="3A9FD172" w14:textId="77777777" w:rsidTr="00A857F1">
        <w:tc>
          <w:tcPr>
            <w:tcW w:w="2127" w:type="dxa"/>
            <w:tcBorders>
              <w:top w:val="single" w:sz="4" w:space="0" w:color="auto"/>
              <w:bottom w:val="single" w:sz="4" w:space="0" w:color="auto"/>
              <w:right w:val="single" w:sz="4" w:space="0" w:color="auto"/>
            </w:tcBorders>
            <w:shd w:val="clear" w:color="auto" w:fill="FFFFFF"/>
          </w:tcPr>
          <w:p w14:paraId="2D3A5155" w14:textId="77777777" w:rsidR="00A857F1" w:rsidRPr="00525FE8" w:rsidRDefault="00A857F1" w:rsidP="004F0C7E">
            <w:pPr>
              <w:spacing w:line="276" w:lineRule="auto"/>
              <w:jc w:val="both"/>
              <w:rPr>
                <w:rFonts w:ascii="Cambria" w:hAnsi="Cambria"/>
                <w:b/>
              </w:rPr>
            </w:pPr>
            <w:r w:rsidRPr="00525FE8">
              <w:rPr>
                <w:rFonts w:ascii="Cambria" w:hAnsi="Cambria"/>
                <w:b/>
              </w:rPr>
              <w:t>Okres Budowy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14EE479" w14:textId="3597975A"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okres od podpisania Umowy</w:t>
            </w:r>
            <w:r w:rsidR="00A05042" w:rsidRPr="00525FE8">
              <w:rPr>
                <w:rFonts w:ascii="Cambria" w:hAnsi="Cambria"/>
              </w:rPr>
              <w:t xml:space="preserve"> o PPP</w:t>
            </w:r>
            <w:r w:rsidRPr="00525FE8">
              <w:rPr>
                <w:rFonts w:ascii="Cambria" w:hAnsi="Cambria"/>
              </w:rPr>
              <w:t xml:space="preserve"> do podpisania Protokołu Zakończenia Okresu Budowy</w:t>
            </w:r>
          </w:p>
        </w:tc>
      </w:tr>
      <w:tr w:rsidR="00A857F1" w:rsidRPr="00015565" w14:paraId="73568F0B" w14:textId="77777777" w:rsidTr="00F53AC7">
        <w:tc>
          <w:tcPr>
            <w:tcW w:w="2127" w:type="dxa"/>
            <w:shd w:val="clear" w:color="auto" w:fill="FFFFFF"/>
          </w:tcPr>
          <w:p w14:paraId="2032D3F0" w14:textId="77777777" w:rsidR="00A857F1" w:rsidRPr="00525FE8" w:rsidRDefault="00A857F1" w:rsidP="004F0C7E">
            <w:pPr>
              <w:spacing w:line="276" w:lineRule="auto"/>
              <w:jc w:val="both"/>
              <w:rPr>
                <w:rFonts w:ascii="Cambria" w:hAnsi="Cambria"/>
                <w:b/>
              </w:rPr>
            </w:pPr>
            <w:r w:rsidRPr="00525FE8">
              <w:rPr>
                <w:rFonts w:ascii="Cambria" w:hAnsi="Cambria"/>
                <w:b/>
              </w:rPr>
              <w:t>Okres Eksploatacji</w:t>
            </w:r>
          </w:p>
        </w:tc>
        <w:tc>
          <w:tcPr>
            <w:tcW w:w="7229" w:type="dxa"/>
            <w:shd w:val="clear" w:color="auto" w:fill="FFFFFF"/>
          </w:tcPr>
          <w:p w14:paraId="58F969A4"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okres, w którym Partner Prywatny będzie prowadził Eksploatację, trwający od Pierwszego Dnia Eksploatacji do Dnia Zakończenia</w:t>
            </w:r>
          </w:p>
        </w:tc>
      </w:tr>
      <w:tr w:rsidR="00A857F1" w:rsidRPr="00015565" w14:paraId="570B766F" w14:textId="77777777" w:rsidTr="00F53AC7">
        <w:tc>
          <w:tcPr>
            <w:tcW w:w="2127" w:type="dxa"/>
            <w:shd w:val="clear" w:color="auto" w:fill="FFFFFF"/>
          </w:tcPr>
          <w:p w14:paraId="5ABA8A5C" w14:textId="77777777" w:rsidR="00A857F1" w:rsidRPr="00525FE8" w:rsidRDefault="00A857F1" w:rsidP="004F0C7E">
            <w:pPr>
              <w:spacing w:line="276" w:lineRule="auto"/>
              <w:jc w:val="both"/>
              <w:rPr>
                <w:rFonts w:ascii="Cambria" w:hAnsi="Cambria"/>
                <w:b/>
              </w:rPr>
            </w:pPr>
            <w:r w:rsidRPr="00525FE8">
              <w:rPr>
                <w:rFonts w:ascii="Cambria" w:hAnsi="Cambria"/>
                <w:b/>
              </w:rPr>
              <w:t>Okres Prób Eksploatacyjnych</w:t>
            </w:r>
          </w:p>
        </w:tc>
        <w:tc>
          <w:tcPr>
            <w:tcW w:w="7229" w:type="dxa"/>
            <w:shd w:val="clear" w:color="auto" w:fill="FFFFFF"/>
          </w:tcPr>
          <w:p w14:paraId="415AE4E2"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końcową część Okresu Budowy, w której Partner Prywatny prowadzi Próby Eksploatacyjne (Rozruch, Ruch Regulacyjny, Ruch Próbny), zakończoną uzyskaniem Protokołu Jednostki Pomiarowej</w:t>
            </w:r>
          </w:p>
        </w:tc>
      </w:tr>
      <w:tr w:rsidR="00F6488F" w:rsidRPr="00015565" w14:paraId="2A679DFC" w14:textId="77777777" w:rsidTr="00A857F1">
        <w:tc>
          <w:tcPr>
            <w:tcW w:w="2127" w:type="dxa"/>
            <w:tcBorders>
              <w:top w:val="single" w:sz="4" w:space="0" w:color="auto"/>
              <w:bottom w:val="single" w:sz="4" w:space="0" w:color="auto"/>
              <w:right w:val="single" w:sz="4" w:space="0" w:color="auto"/>
            </w:tcBorders>
            <w:shd w:val="clear" w:color="auto" w:fill="FFFFFF"/>
          </w:tcPr>
          <w:p w14:paraId="0812A98C" w14:textId="77777777" w:rsidR="00A857F1" w:rsidRPr="00525FE8" w:rsidRDefault="00A857F1" w:rsidP="004F0C7E">
            <w:pPr>
              <w:spacing w:line="276" w:lineRule="auto"/>
              <w:jc w:val="both"/>
              <w:rPr>
                <w:rFonts w:ascii="Cambria" w:hAnsi="Cambria"/>
                <w:b/>
              </w:rPr>
            </w:pPr>
            <w:r w:rsidRPr="00525FE8">
              <w:rPr>
                <w:rFonts w:ascii="Cambria" w:hAnsi="Cambria"/>
                <w:b/>
              </w:rPr>
              <w:t>Organ Władzy Publicznej</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EFF1223"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organy sprawujące władzę na terytorium Rzeczpospolitej Polskiej, w tym: (i) organy władzy wykonawczej, (ii) organy administracji publicznej w rozumieniu ustawy z dnia 14 czerwca 1960 r. Kodeks postępowania administracyjnego (t.j. Dz. U. </w:t>
            </w:r>
            <w:proofErr w:type="gramStart"/>
            <w:r w:rsidRPr="00525FE8">
              <w:rPr>
                <w:rFonts w:ascii="Cambria" w:hAnsi="Cambria"/>
              </w:rPr>
              <w:t>z</w:t>
            </w:r>
            <w:proofErr w:type="gramEnd"/>
            <w:r w:rsidRPr="00525FE8">
              <w:rPr>
                <w:rFonts w:ascii="Cambria" w:hAnsi="Cambria"/>
              </w:rPr>
              <w:t xml:space="preserve"> 2018 r., poz. 2096 z późn.</w:t>
            </w:r>
            <w:proofErr w:type="gramStart"/>
            <w:r w:rsidRPr="00525FE8">
              <w:rPr>
                <w:rFonts w:ascii="Cambria" w:hAnsi="Cambria"/>
              </w:rPr>
              <w:t>zm</w:t>
            </w:r>
            <w:proofErr w:type="gramEnd"/>
            <w:r w:rsidRPr="00525FE8">
              <w:rPr>
                <w:rFonts w:ascii="Cambria" w:hAnsi="Cambria"/>
              </w:rPr>
              <w:t>.), (iii) inne wyspecjalizowane urzędy i organy państwowe, powołane do załatwiania spraw indywidualnych rozstrzyganych w drodze decyzji administracyjnej, w tym organy administracji budowlanej i nadzoru budowlanego, organy dozoru technicznego, organy p-</w:t>
            </w:r>
            <w:proofErr w:type="spellStart"/>
            <w:r w:rsidRPr="00525FE8">
              <w:rPr>
                <w:rFonts w:ascii="Cambria" w:hAnsi="Cambria"/>
              </w:rPr>
              <w:t>poż</w:t>
            </w:r>
            <w:proofErr w:type="spellEnd"/>
            <w:r w:rsidRPr="00525FE8">
              <w:rPr>
                <w:rFonts w:ascii="Cambria" w:hAnsi="Cambria"/>
              </w:rPr>
              <w:t>., (iv) sądy i trybunały, w tym sądy arbitrażowe</w:t>
            </w:r>
          </w:p>
        </w:tc>
      </w:tr>
      <w:tr w:rsidR="00A857F1" w:rsidRPr="00015565" w14:paraId="233DB9DA" w14:textId="77777777" w:rsidTr="00F53AC7">
        <w:tc>
          <w:tcPr>
            <w:tcW w:w="2127" w:type="dxa"/>
            <w:shd w:val="clear" w:color="auto" w:fill="FFFFFF"/>
          </w:tcPr>
          <w:p w14:paraId="0BC9ACEE" w14:textId="77777777" w:rsidR="00A857F1" w:rsidRPr="00525FE8" w:rsidRDefault="00A857F1" w:rsidP="004F0C7E">
            <w:pPr>
              <w:spacing w:line="276" w:lineRule="auto"/>
              <w:jc w:val="both"/>
              <w:rPr>
                <w:rFonts w:ascii="Cambria" w:hAnsi="Cambria"/>
                <w:b/>
              </w:rPr>
            </w:pPr>
            <w:r w:rsidRPr="00525FE8">
              <w:rPr>
                <w:rFonts w:ascii="Cambria" w:hAnsi="Cambria"/>
                <w:b/>
              </w:rPr>
              <w:t>Osoba Trzecia</w:t>
            </w:r>
          </w:p>
        </w:tc>
        <w:tc>
          <w:tcPr>
            <w:tcW w:w="7229" w:type="dxa"/>
            <w:shd w:val="clear" w:color="auto" w:fill="FFFFFF"/>
          </w:tcPr>
          <w:p w14:paraId="52FBDC42" w14:textId="792C880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osobę fizyczną, osobę prawną lub inną jednostkę organizacyjną niebędącą stroną Umowy</w:t>
            </w:r>
            <w:r w:rsidR="00B87DF1" w:rsidRPr="00525FE8">
              <w:rPr>
                <w:rFonts w:ascii="Cambria" w:hAnsi="Cambria"/>
              </w:rPr>
              <w:t xml:space="preserve"> o PPP</w:t>
            </w:r>
          </w:p>
        </w:tc>
      </w:tr>
      <w:tr w:rsidR="00A857F1" w:rsidRPr="00015565" w14:paraId="381AE013"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120FACED" w14:textId="77777777" w:rsidR="00A857F1" w:rsidRPr="00525FE8" w:rsidRDefault="00A857F1" w:rsidP="004F0C7E">
            <w:pPr>
              <w:spacing w:line="276" w:lineRule="auto"/>
              <w:jc w:val="both"/>
              <w:rPr>
                <w:rFonts w:ascii="Cambria" w:hAnsi="Cambria"/>
                <w:b/>
              </w:rPr>
            </w:pPr>
            <w:r w:rsidRPr="00525FE8">
              <w:rPr>
                <w:rFonts w:ascii="Cambria" w:hAnsi="Cambria"/>
                <w:b/>
              </w:rPr>
              <w:t>Osoby Upoważnione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E69B392" w14:textId="7E531472" w:rsidR="00A857F1" w:rsidRPr="00525FE8" w:rsidRDefault="00A857F1" w:rsidP="004F0C7E">
            <w:pPr>
              <w:spacing w:beforeLines="40" w:before="96" w:afterLines="40" w:after="96" w:line="276" w:lineRule="auto"/>
              <w:jc w:val="both"/>
              <w:rPr>
                <w:rFonts w:ascii="Cambria" w:hAnsi="Cambria"/>
                <w:b/>
                <w:color w:val="4472C4" w:themeColor="accent1"/>
              </w:rPr>
            </w:pPr>
            <w:proofErr w:type="gramStart"/>
            <w:r w:rsidRPr="00525FE8">
              <w:rPr>
                <w:rFonts w:ascii="Cambria" w:hAnsi="Cambria"/>
              </w:rPr>
              <w:t>oznacza</w:t>
            </w:r>
            <w:proofErr w:type="gramEnd"/>
            <w:r w:rsidRPr="00525FE8">
              <w:rPr>
                <w:rFonts w:ascii="Cambria" w:hAnsi="Cambria"/>
              </w:rPr>
              <w:t xml:space="preserve"> osoby upoważnione na piśmie odpowiednio przez Podmiot Publiczny i/lub Partnera Prywatnego do działania w ich imieniu i na ich rzecz w trakcie wykonania Umowy </w:t>
            </w:r>
            <w:r w:rsidR="00B87DF1" w:rsidRPr="00525FE8">
              <w:rPr>
                <w:rFonts w:ascii="Cambria" w:hAnsi="Cambria"/>
              </w:rPr>
              <w:t xml:space="preserve">o PPP </w:t>
            </w:r>
            <w:r w:rsidRPr="00525FE8">
              <w:rPr>
                <w:rFonts w:ascii="Cambria" w:hAnsi="Cambria"/>
              </w:rPr>
              <w:t>w kontaktach wzajemnych, a w szczególności do dokonywania wzajemnych uzgodnień, przekazywania wzajemnych dokumentów i informacji, składania oświadczeń, podpisywania faktur VAT, dokonywania kontroli</w:t>
            </w:r>
          </w:p>
        </w:tc>
      </w:tr>
      <w:tr w:rsidR="00A857F1" w:rsidRPr="00015565" w14:paraId="68E6D6A5" w14:textId="77777777" w:rsidTr="00F53AC7">
        <w:tc>
          <w:tcPr>
            <w:tcW w:w="2127" w:type="dxa"/>
            <w:shd w:val="clear" w:color="auto" w:fill="FFFFFF"/>
          </w:tcPr>
          <w:p w14:paraId="548A4AC3" w14:textId="77777777" w:rsidR="00A857F1" w:rsidRPr="00525FE8" w:rsidRDefault="00A857F1" w:rsidP="004F0C7E">
            <w:pPr>
              <w:spacing w:line="276" w:lineRule="auto"/>
              <w:jc w:val="both"/>
              <w:rPr>
                <w:rFonts w:ascii="Cambria" w:hAnsi="Cambria"/>
                <w:b/>
              </w:rPr>
            </w:pPr>
            <w:r w:rsidRPr="00525FE8">
              <w:rPr>
                <w:rFonts w:ascii="Cambria" w:hAnsi="Cambria"/>
                <w:b/>
              </w:rPr>
              <w:t>Partner Prywatny</w:t>
            </w:r>
          </w:p>
        </w:tc>
        <w:tc>
          <w:tcPr>
            <w:tcW w:w="7229" w:type="dxa"/>
            <w:shd w:val="clear" w:color="auto" w:fill="FFFFFF"/>
          </w:tcPr>
          <w:p w14:paraId="5862FF3E"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Dobrą Energię dla Olsztyna Sp. z o.</w:t>
            </w:r>
            <w:proofErr w:type="gramStart"/>
            <w:r w:rsidRPr="00525FE8">
              <w:rPr>
                <w:rFonts w:ascii="Cambria" w:hAnsi="Cambria"/>
              </w:rPr>
              <w:t>o</w:t>
            </w:r>
            <w:proofErr w:type="gramEnd"/>
            <w:r w:rsidRPr="00525FE8">
              <w:rPr>
                <w:rFonts w:ascii="Cambria" w:hAnsi="Cambria"/>
              </w:rPr>
              <w:t xml:space="preserve">. </w:t>
            </w:r>
            <w:proofErr w:type="gramStart"/>
            <w:r w:rsidRPr="00525FE8">
              <w:rPr>
                <w:rFonts w:ascii="Cambria" w:hAnsi="Cambria"/>
              </w:rPr>
              <w:t>z</w:t>
            </w:r>
            <w:proofErr w:type="gramEnd"/>
            <w:r w:rsidRPr="00525FE8">
              <w:rPr>
                <w:rFonts w:ascii="Cambria" w:hAnsi="Cambria"/>
              </w:rPr>
              <w:t xml:space="preserve"> siedzibą w Warszawie, wybraną przez Podmiot Publiczny w wyniku Postępowania</w:t>
            </w:r>
          </w:p>
        </w:tc>
      </w:tr>
      <w:tr w:rsidR="00A857F1" w:rsidRPr="00015565" w14:paraId="7CE6B1DA" w14:textId="77777777" w:rsidTr="00F53AC7">
        <w:tc>
          <w:tcPr>
            <w:tcW w:w="2127" w:type="dxa"/>
            <w:shd w:val="clear" w:color="auto" w:fill="FFFFFF"/>
          </w:tcPr>
          <w:p w14:paraId="7AC57212" w14:textId="77777777" w:rsidR="00A857F1" w:rsidRPr="00525FE8" w:rsidRDefault="00A857F1" w:rsidP="004F0C7E">
            <w:pPr>
              <w:spacing w:line="276" w:lineRule="auto"/>
              <w:jc w:val="both"/>
              <w:rPr>
                <w:rFonts w:ascii="Cambria" w:hAnsi="Cambria"/>
                <w:b/>
              </w:rPr>
            </w:pPr>
            <w:r w:rsidRPr="00525FE8">
              <w:rPr>
                <w:rFonts w:ascii="Cambria" w:hAnsi="Cambria"/>
                <w:b/>
              </w:rPr>
              <w:t>Personel Partnera Prywatnego</w:t>
            </w:r>
          </w:p>
        </w:tc>
        <w:tc>
          <w:tcPr>
            <w:tcW w:w="7229" w:type="dxa"/>
            <w:shd w:val="clear" w:color="auto" w:fill="FFFFFF"/>
          </w:tcPr>
          <w:p w14:paraId="03B61F98" w14:textId="1A1E9DAE"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pracowników, współpracowników oraz inne osoby niezależnie od łączącego ich z Partnerem Prywatnym stosunku prawnego, przy </w:t>
            </w:r>
            <w:proofErr w:type="gramStart"/>
            <w:r w:rsidRPr="00525FE8">
              <w:rPr>
                <w:rFonts w:ascii="Cambria" w:hAnsi="Cambria"/>
              </w:rPr>
              <w:t>pomocy których</w:t>
            </w:r>
            <w:proofErr w:type="gramEnd"/>
            <w:r w:rsidRPr="00525FE8">
              <w:rPr>
                <w:rFonts w:ascii="Cambria" w:hAnsi="Cambria"/>
              </w:rPr>
              <w:t xml:space="preserve"> Partner Prywatny realizuje określone Umową </w:t>
            </w:r>
            <w:r w:rsidR="00B87DF1" w:rsidRPr="00525FE8">
              <w:rPr>
                <w:rFonts w:ascii="Cambria" w:hAnsi="Cambria"/>
              </w:rPr>
              <w:t xml:space="preserve">o PPP </w:t>
            </w:r>
            <w:r w:rsidRPr="00525FE8">
              <w:rPr>
                <w:rFonts w:ascii="Cambria" w:hAnsi="Cambria"/>
              </w:rPr>
              <w:t>obowiązki w zakresie Eksploatacji i które wykonują czynności pod jego nadzorem i kierownictwem</w:t>
            </w:r>
          </w:p>
        </w:tc>
      </w:tr>
      <w:tr w:rsidR="00A857F1" w:rsidRPr="00015565" w14:paraId="337E800A" w14:textId="77777777" w:rsidTr="00F53AC7">
        <w:tc>
          <w:tcPr>
            <w:tcW w:w="2127" w:type="dxa"/>
            <w:shd w:val="clear" w:color="auto" w:fill="FFFFFF"/>
          </w:tcPr>
          <w:p w14:paraId="3941FBC5" w14:textId="77777777" w:rsidR="00A857F1" w:rsidRPr="00525FE8" w:rsidRDefault="00A857F1" w:rsidP="004F0C7E">
            <w:pPr>
              <w:spacing w:line="276" w:lineRule="auto"/>
              <w:jc w:val="both"/>
              <w:rPr>
                <w:rFonts w:ascii="Cambria" w:hAnsi="Cambria"/>
                <w:b/>
              </w:rPr>
            </w:pPr>
            <w:r w:rsidRPr="00525FE8">
              <w:rPr>
                <w:rFonts w:ascii="Cambria" w:hAnsi="Cambria"/>
                <w:b/>
              </w:rPr>
              <w:t>Pierwszy Dzień Eksploatacji</w:t>
            </w:r>
          </w:p>
        </w:tc>
        <w:tc>
          <w:tcPr>
            <w:tcW w:w="7229" w:type="dxa"/>
            <w:shd w:val="clear" w:color="auto" w:fill="FFFFFF"/>
          </w:tcPr>
          <w:p w14:paraId="33648CE8"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dzień, od którego rozpoczyna się prowadzenie Eksploatacji całej Instalacji przez Partnera Prywatnego, przypadający w dniu podpisania przez Strony Protokołu Zakończenia Okresu Budowy </w:t>
            </w:r>
          </w:p>
        </w:tc>
      </w:tr>
      <w:tr w:rsidR="00A857F1" w:rsidRPr="00015565" w14:paraId="47279639"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1702DEB8" w14:textId="77777777" w:rsidR="00A857F1" w:rsidRPr="00525FE8" w:rsidRDefault="00A857F1" w:rsidP="004F0C7E">
            <w:pPr>
              <w:spacing w:line="276" w:lineRule="auto"/>
              <w:jc w:val="both"/>
              <w:rPr>
                <w:rFonts w:ascii="Cambria" w:hAnsi="Cambria"/>
                <w:b/>
              </w:rPr>
            </w:pPr>
            <w:r w:rsidRPr="00525FE8">
              <w:rPr>
                <w:rFonts w:ascii="Cambria" w:hAnsi="Cambria"/>
                <w:b/>
              </w:rPr>
              <w:t>Pierwszy Dzień Prób Eksploatacyjnych</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426FF93" w14:textId="17B2C9E6"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dzień, w którym Partner Prywatny będzie posiadał wszelkie wymagane Przepisami Prawa Pozwolenia, niezbędne do przeprowadzenia Prób Eksploatacyjnych, uzgodniony przez Partnera Prywatnego z Inżynierem Kontraktu i Podmiotem Publicznym, zgodnie z postanowieniami Umowy</w:t>
            </w:r>
            <w:r w:rsidR="00B87DF1" w:rsidRPr="00525FE8">
              <w:rPr>
                <w:rFonts w:ascii="Cambria" w:hAnsi="Cambria"/>
              </w:rPr>
              <w:t xml:space="preserve"> o PPP</w:t>
            </w:r>
            <w:r w:rsidRPr="00525FE8">
              <w:rPr>
                <w:rFonts w:ascii="Cambria" w:hAnsi="Cambria"/>
              </w:rPr>
              <w:t>, który rozpocznie się nie później niż w terminie wskazanym przez Partnera Prywatnego w Harmonogramie Realizacji Instalacji</w:t>
            </w:r>
          </w:p>
        </w:tc>
      </w:tr>
      <w:tr w:rsidR="00A857F1" w:rsidRPr="00015565" w14:paraId="17E8717A"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54BAF128" w14:textId="77777777" w:rsidR="00A857F1" w:rsidRPr="00525FE8" w:rsidRDefault="00A857F1" w:rsidP="004F0C7E">
            <w:pPr>
              <w:spacing w:line="276" w:lineRule="auto"/>
              <w:jc w:val="both"/>
              <w:rPr>
                <w:rFonts w:ascii="Cambria" w:hAnsi="Cambria"/>
                <w:b/>
              </w:rPr>
            </w:pPr>
            <w:r w:rsidRPr="00525FE8">
              <w:rPr>
                <w:rFonts w:ascii="Cambria" w:hAnsi="Cambria"/>
                <w:b/>
              </w:rPr>
              <w:t>Pierwszy Rok Eksploatacji</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2C26D51"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okres od Pierwszego Dnia Eksploatacji do końca roku kalendarzowego, w którym nastąpił Pierwszy Dzień Eksploatacji, w którym to okresie Partner Prywatny prowadzi Eksploatację całej Instalacji (ITPO i Kotłowni Szczytowej)</w:t>
            </w:r>
          </w:p>
        </w:tc>
      </w:tr>
      <w:tr w:rsidR="00A857F1" w:rsidRPr="00015565" w14:paraId="2C28690D"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4DAF4609" w14:textId="77777777" w:rsidR="00A857F1" w:rsidRPr="00525FE8" w:rsidRDefault="00A857F1" w:rsidP="004F0C7E">
            <w:pPr>
              <w:spacing w:line="276" w:lineRule="auto"/>
              <w:jc w:val="both"/>
              <w:rPr>
                <w:rFonts w:ascii="Cambria" w:hAnsi="Cambria"/>
                <w:b/>
              </w:rPr>
            </w:pPr>
            <w:r w:rsidRPr="00525FE8">
              <w:rPr>
                <w:rFonts w:ascii="Cambria" w:hAnsi="Cambria"/>
                <w:b/>
              </w:rPr>
              <w:t>Planowana Data Podpisania Protokołu Odbioru Kotłowni Szczytowej</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81EAEE5" w14:textId="0CA5111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dzień (datę kalendarzową) określoną w pkt 3.1.2.1 Umowy</w:t>
            </w:r>
            <w:r w:rsidR="00B87DF1" w:rsidRPr="00525FE8">
              <w:rPr>
                <w:rFonts w:ascii="Cambria" w:hAnsi="Cambria"/>
              </w:rPr>
              <w:t xml:space="preserve"> o PPP</w:t>
            </w:r>
          </w:p>
        </w:tc>
      </w:tr>
      <w:tr w:rsidR="00A857F1" w:rsidRPr="00015565" w14:paraId="7942E673" w14:textId="77777777" w:rsidTr="00F53AC7">
        <w:tc>
          <w:tcPr>
            <w:tcW w:w="2127" w:type="dxa"/>
            <w:shd w:val="clear" w:color="auto" w:fill="FFFFFF"/>
          </w:tcPr>
          <w:p w14:paraId="2552D3BE" w14:textId="77777777" w:rsidR="00A857F1" w:rsidRPr="00525FE8" w:rsidRDefault="00A857F1" w:rsidP="004F0C7E">
            <w:pPr>
              <w:spacing w:line="276" w:lineRule="auto"/>
              <w:jc w:val="both"/>
              <w:rPr>
                <w:rFonts w:ascii="Cambria" w:hAnsi="Cambria"/>
                <w:b/>
              </w:rPr>
            </w:pPr>
            <w:r w:rsidRPr="00525FE8">
              <w:rPr>
                <w:rFonts w:ascii="Cambria" w:hAnsi="Cambria"/>
                <w:b/>
              </w:rPr>
              <w:t>Planowana Data Podpisania Protokołu Zakończenia Okresu Budowy</w:t>
            </w:r>
          </w:p>
        </w:tc>
        <w:tc>
          <w:tcPr>
            <w:tcW w:w="7229" w:type="dxa"/>
            <w:shd w:val="clear" w:color="auto" w:fill="FFFFFF"/>
          </w:tcPr>
          <w:p w14:paraId="7591E674" w14:textId="7E3D743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dzień (datę kalendarzową) określoną w pkt 3.1.2.2 Umowy </w:t>
            </w:r>
            <w:r w:rsidR="00B87DF1" w:rsidRPr="00525FE8">
              <w:rPr>
                <w:rFonts w:ascii="Cambria" w:hAnsi="Cambria"/>
              </w:rPr>
              <w:t>o PPP</w:t>
            </w:r>
          </w:p>
        </w:tc>
      </w:tr>
      <w:tr w:rsidR="00A857F1" w:rsidRPr="00015565" w14:paraId="3D01EAFB"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36454FBA" w14:textId="77777777" w:rsidR="00A857F1" w:rsidRPr="00525FE8" w:rsidRDefault="00A857F1" w:rsidP="004F0C7E">
            <w:pPr>
              <w:spacing w:line="276" w:lineRule="auto"/>
              <w:jc w:val="both"/>
              <w:rPr>
                <w:rFonts w:ascii="Cambria" w:hAnsi="Cambria"/>
                <w:b/>
              </w:rPr>
            </w:pPr>
            <w:r w:rsidRPr="00525FE8">
              <w:rPr>
                <w:rFonts w:ascii="Cambria" w:hAnsi="Cambria"/>
                <w:b/>
              </w:rPr>
              <w:t>Podmiot Trzeci</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C106BBD"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podmiot, któremu Partner Prywatny powierzył część lub całość działań w zakresie Eksploatacji Instalacji</w:t>
            </w:r>
          </w:p>
        </w:tc>
      </w:tr>
      <w:tr w:rsidR="00A857F1" w:rsidRPr="00015565" w14:paraId="03537D1B"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0DA0774D" w14:textId="77777777" w:rsidR="00A857F1" w:rsidRPr="00525FE8" w:rsidRDefault="00A857F1" w:rsidP="004F0C7E">
            <w:pPr>
              <w:spacing w:line="276" w:lineRule="auto"/>
              <w:jc w:val="both"/>
              <w:rPr>
                <w:rFonts w:ascii="Cambria" w:hAnsi="Cambria"/>
                <w:b/>
              </w:rPr>
            </w:pPr>
            <w:r w:rsidRPr="00525FE8">
              <w:rPr>
                <w:rFonts w:ascii="Cambria" w:hAnsi="Cambria"/>
                <w:b/>
              </w:rPr>
              <w:t>Podwykonawca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00D8FD3"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podmiot wykonujący jakąkolwiek część Prac, którego łączy z Partnerem Prywatnym umowa o podwykonawstwo lub inna umowa o takim samym lub podobnym skutku</w:t>
            </w:r>
          </w:p>
        </w:tc>
      </w:tr>
      <w:tr w:rsidR="00A857F1" w:rsidRPr="00015565" w14:paraId="1AB07BB7"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34F3140E" w14:textId="77777777" w:rsidR="00A857F1" w:rsidRPr="00525FE8" w:rsidRDefault="00A857F1" w:rsidP="004F0C7E">
            <w:pPr>
              <w:spacing w:line="276" w:lineRule="auto"/>
              <w:jc w:val="both"/>
              <w:rPr>
                <w:rFonts w:ascii="Cambria" w:hAnsi="Cambria"/>
                <w:b/>
              </w:rPr>
            </w:pPr>
            <w:r w:rsidRPr="00525FE8">
              <w:rPr>
                <w:rFonts w:ascii="Cambria" w:hAnsi="Cambria"/>
                <w:b/>
              </w:rPr>
              <w:t>Pomiary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C552D1C" w14:textId="5D825FE3"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jakiekolwiek pomiary, obserwacje oraz analizy, do których przeprowadzenia w toku Eksploatacji Instalacji zobowiązują Przepisy Prawa, Przepisy Środowiskowe, Normy oraz Umowa</w:t>
            </w:r>
            <w:r w:rsidR="00B87DF1" w:rsidRPr="00525FE8">
              <w:rPr>
                <w:rFonts w:ascii="Cambria" w:hAnsi="Cambria"/>
              </w:rPr>
              <w:t xml:space="preserve"> o PPP</w:t>
            </w:r>
          </w:p>
        </w:tc>
      </w:tr>
      <w:tr w:rsidR="00A857F1" w:rsidRPr="00015565" w14:paraId="2DDC6FB3" w14:textId="77777777" w:rsidTr="00F53AC7">
        <w:tc>
          <w:tcPr>
            <w:tcW w:w="2127" w:type="dxa"/>
            <w:shd w:val="clear" w:color="auto" w:fill="FFFFFF"/>
          </w:tcPr>
          <w:p w14:paraId="54598E9A" w14:textId="77777777" w:rsidR="00A857F1" w:rsidRPr="00525FE8" w:rsidRDefault="00A857F1" w:rsidP="004F0C7E">
            <w:pPr>
              <w:spacing w:line="276" w:lineRule="auto"/>
              <w:jc w:val="both"/>
              <w:rPr>
                <w:rFonts w:ascii="Cambria" w:hAnsi="Cambria"/>
                <w:b/>
              </w:rPr>
            </w:pPr>
            <w:r w:rsidRPr="00525FE8">
              <w:rPr>
                <w:rFonts w:ascii="Cambria" w:hAnsi="Cambria"/>
                <w:b/>
              </w:rPr>
              <w:t>Pozwolenia</w:t>
            </w:r>
          </w:p>
        </w:tc>
        <w:tc>
          <w:tcPr>
            <w:tcW w:w="7229" w:type="dxa"/>
            <w:shd w:val="clear" w:color="auto" w:fill="FFFFFF"/>
          </w:tcPr>
          <w:p w14:paraId="0AC08716" w14:textId="789B9E4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wyrażoną w formie pisemnej zgodę, zezwolenie, pozwolenie, uzgodnienie, decyzję i inne tego typu oświadczenie zezwalające na dokonanie określonej czynności, wydawaną przez odpowiedni Organ Władzy Publicznej albo inne podmioty wykonujące czynności związane z realizacją przedmiotu umowy</w:t>
            </w:r>
            <w:r w:rsidR="009345AB" w:rsidRPr="00525FE8">
              <w:rPr>
                <w:rFonts w:ascii="Cambria" w:hAnsi="Cambria"/>
              </w:rPr>
              <w:t xml:space="preserve"> (Umowy o PPP)</w:t>
            </w:r>
            <w:r w:rsidRPr="00525FE8">
              <w:rPr>
                <w:rFonts w:ascii="Cambria" w:hAnsi="Cambria"/>
              </w:rPr>
              <w:t>, jak również brak sprzeciwu właściwego Organu Władzy Publicznej po dokonaniu zgłoszenia wymaganego Przepisami Prawa oraz bezskutecznym upływie terminu przewidzianego Przepisami Prawa na wyrażenie stanowiska Organu Władzy Publicznej po dokonaniu zgłoszenia wymaganego Przepisami Prawa, a w szczególności:</w:t>
            </w:r>
          </w:p>
          <w:p w14:paraId="170B0201"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r w:rsidRPr="00525FE8">
              <w:rPr>
                <w:rFonts w:ascii="Cambria" w:hAnsi="Cambria"/>
              </w:rPr>
              <w:t>Pozwolenie na Budowę,</w:t>
            </w:r>
          </w:p>
          <w:p w14:paraId="1C589DE2"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r w:rsidRPr="00525FE8">
              <w:rPr>
                <w:rFonts w:ascii="Cambria" w:hAnsi="Cambria"/>
              </w:rPr>
              <w:t>Pozwolenie Zintegrowane,</w:t>
            </w:r>
          </w:p>
          <w:p w14:paraId="0EAD9F73"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r w:rsidRPr="00525FE8">
              <w:rPr>
                <w:rFonts w:ascii="Cambria" w:hAnsi="Cambria"/>
              </w:rPr>
              <w:t>Pozwolenie na Użytkowanie,</w:t>
            </w:r>
          </w:p>
          <w:p w14:paraId="35CAC908"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r w:rsidRPr="00525FE8">
              <w:rPr>
                <w:rFonts w:ascii="Cambria" w:hAnsi="Cambria"/>
              </w:rPr>
              <w:t>Koncesję na wytwarzanie Ciepła oraz Energii Elektrycznej w Instalacji,</w:t>
            </w:r>
          </w:p>
          <w:p w14:paraId="3F8F11F8"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r w:rsidRPr="00525FE8">
              <w:rPr>
                <w:rFonts w:ascii="Cambria" w:hAnsi="Cambria"/>
              </w:rPr>
              <w:t>Zezwolenie na emisję,</w:t>
            </w:r>
          </w:p>
          <w:p w14:paraId="6EB13DAB"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proofErr w:type="gramStart"/>
            <w:r w:rsidRPr="00525FE8">
              <w:rPr>
                <w:rFonts w:ascii="Cambria" w:hAnsi="Cambria"/>
              </w:rPr>
              <w:t>pozwolenie</w:t>
            </w:r>
            <w:proofErr w:type="gramEnd"/>
            <w:r w:rsidRPr="00525FE8">
              <w:rPr>
                <w:rFonts w:ascii="Cambria" w:hAnsi="Cambria"/>
              </w:rPr>
              <w:t xml:space="preserve"> na budowę wydane w celu wykonania Remontu,</w:t>
            </w:r>
          </w:p>
          <w:p w14:paraId="2097BC83"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proofErr w:type="gramStart"/>
            <w:r w:rsidRPr="00525FE8">
              <w:rPr>
                <w:rFonts w:ascii="Cambria" w:hAnsi="Cambria"/>
              </w:rPr>
              <w:t>zgłoszenie</w:t>
            </w:r>
            <w:proofErr w:type="gramEnd"/>
            <w:r w:rsidRPr="00525FE8">
              <w:rPr>
                <w:rFonts w:ascii="Cambria" w:hAnsi="Cambria"/>
              </w:rPr>
              <w:t xml:space="preserve"> budowy lub robót budowlanych w celu wykonania Remontu i nie wniesienie sprzeciwu przez właściwy organ w trybie przewidzianym w ustawie Prawo budowlane,</w:t>
            </w:r>
          </w:p>
          <w:p w14:paraId="7827BCF0"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proofErr w:type="gramStart"/>
            <w:r w:rsidRPr="00525FE8">
              <w:rPr>
                <w:rFonts w:ascii="Cambria" w:hAnsi="Cambria"/>
              </w:rPr>
              <w:t>pozwolenie</w:t>
            </w:r>
            <w:proofErr w:type="gramEnd"/>
            <w:r w:rsidRPr="00525FE8">
              <w:rPr>
                <w:rFonts w:ascii="Cambria" w:hAnsi="Cambria"/>
              </w:rPr>
              <w:t xml:space="preserve"> na użytkowanie po wykonaniu Remontu,</w:t>
            </w:r>
          </w:p>
          <w:p w14:paraId="27882ABD" w14:textId="77777777" w:rsidR="00A857F1" w:rsidRPr="00525FE8" w:rsidRDefault="00A857F1" w:rsidP="00B02943">
            <w:pPr>
              <w:pStyle w:val="Akapitzlist"/>
              <w:numPr>
                <w:ilvl w:val="0"/>
                <w:numId w:val="35"/>
              </w:numPr>
              <w:spacing w:beforeLines="40" w:before="96" w:afterLines="40" w:after="96" w:line="276" w:lineRule="auto"/>
              <w:ind w:left="318" w:hanging="318"/>
              <w:contextualSpacing w:val="0"/>
              <w:jc w:val="both"/>
              <w:rPr>
                <w:rFonts w:ascii="Cambria" w:hAnsi="Cambria"/>
              </w:rPr>
            </w:pPr>
            <w:proofErr w:type="gramStart"/>
            <w:r w:rsidRPr="00525FE8">
              <w:rPr>
                <w:rFonts w:ascii="Cambria" w:hAnsi="Cambria"/>
              </w:rPr>
              <w:t>zawiadomienie</w:t>
            </w:r>
            <w:proofErr w:type="gramEnd"/>
            <w:r w:rsidRPr="00525FE8">
              <w:rPr>
                <w:rFonts w:ascii="Cambria" w:hAnsi="Cambria"/>
              </w:rPr>
              <w:t xml:space="preserve"> właściwego organu o zakończeniu budowy po wykonaniu Remontu i nie wniesienie sprzeciwu przez właściwy organ w trybie przewidzianym w ustawie Prawo budowlane</w:t>
            </w:r>
          </w:p>
        </w:tc>
      </w:tr>
      <w:tr w:rsidR="00A857F1" w:rsidRPr="00015565" w14:paraId="3A14676C" w14:textId="77777777" w:rsidTr="00F53AC7">
        <w:tc>
          <w:tcPr>
            <w:tcW w:w="2127" w:type="dxa"/>
            <w:shd w:val="clear" w:color="auto" w:fill="FFFFFF"/>
          </w:tcPr>
          <w:p w14:paraId="7CB5F419" w14:textId="77777777" w:rsidR="00A857F1" w:rsidRPr="00525FE8" w:rsidRDefault="00A857F1" w:rsidP="004F0C7E">
            <w:pPr>
              <w:spacing w:line="276" w:lineRule="auto"/>
              <w:jc w:val="both"/>
              <w:rPr>
                <w:rFonts w:ascii="Cambria" w:hAnsi="Cambria"/>
                <w:b/>
              </w:rPr>
            </w:pPr>
            <w:r w:rsidRPr="00525FE8">
              <w:rPr>
                <w:rFonts w:ascii="Cambria" w:hAnsi="Cambria"/>
                <w:b/>
              </w:rPr>
              <w:t>Pozwolenie na Budowę</w:t>
            </w:r>
          </w:p>
        </w:tc>
        <w:tc>
          <w:tcPr>
            <w:tcW w:w="7229" w:type="dxa"/>
            <w:shd w:val="clear" w:color="auto" w:fill="FFFFFF"/>
          </w:tcPr>
          <w:p w14:paraId="6B626D9F" w14:textId="0C39E892"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decyzję lub decyzje o zatwierdzeniu projektu budowlanego i pozwoleniu na budowę Instalacji w rozumieniu Ustawy Prawo budowlane, w szczególności Pozwolenie na budowę z dnia 18.10.2018 </w:t>
            </w:r>
            <w:proofErr w:type="gramStart"/>
            <w:r w:rsidRPr="00525FE8">
              <w:rPr>
                <w:rFonts w:ascii="Cambria" w:hAnsi="Cambria"/>
              </w:rPr>
              <w:t>r</w:t>
            </w:r>
            <w:proofErr w:type="gramEnd"/>
            <w:r w:rsidRPr="00525FE8">
              <w:rPr>
                <w:rFonts w:ascii="Cambria" w:hAnsi="Cambria"/>
              </w:rPr>
              <w:t>. wydane przez Prezydenta Olsztyna, Decyzja Nr II -525/2018</w:t>
            </w:r>
            <w:r w:rsidR="00B87DF1" w:rsidRPr="00525FE8">
              <w:rPr>
                <w:rFonts w:ascii="Cambria" w:hAnsi="Cambria"/>
              </w:rPr>
              <w:t xml:space="preserve"> wraz ze zmianą objętą decyzją Prezydenta Olsztyna z dnia 29.11.2019 </w:t>
            </w:r>
            <w:proofErr w:type="gramStart"/>
            <w:r w:rsidR="00B87DF1" w:rsidRPr="00525FE8">
              <w:rPr>
                <w:rFonts w:ascii="Cambria" w:hAnsi="Cambria"/>
              </w:rPr>
              <w:t>r</w:t>
            </w:r>
            <w:proofErr w:type="gramEnd"/>
            <w:r w:rsidR="00B87DF1" w:rsidRPr="00525FE8">
              <w:rPr>
                <w:rFonts w:ascii="Cambria" w:hAnsi="Cambria"/>
              </w:rPr>
              <w:t>. Nr II-563/2019 o zmianie decyzji w sprawie pozwolenia na budowę</w:t>
            </w:r>
          </w:p>
        </w:tc>
      </w:tr>
      <w:tr w:rsidR="00A857F1" w:rsidRPr="00015565" w14:paraId="4B808F4F"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3BD05B0C" w14:textId="77777777" w:rsidR="00A857F1" w:rsidRPr="00525FE8" w:rsidRDefault="00A857F1" w:rsidP="004F0C7E">
            <w:pPr>
              <w:spacing w:line="276" w:lineRule="auto"/>
              <w:jc w:val="both"/>
              <w:rPr>
                <w:rFonts w:ascii="Cambria" w:hAnsi="Cambria"/>
                <w:b/>
              </w:rPr>
            </w:pPr>
            <w:r w:rsidRPr="00525FE8">
              <w:rPr>
                <w:rFonts w:ascii="Cambria" w:hAnsi="Cambria"/>
                <w:b/>
              </w:rPr>
              <w:t>Pozwolenie na Użytkowanie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341B9C5" w14:textId="49303F34"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prawomocną decyzję lub decyzje (</w:t>
            </w:r>
            <w:proofErr w:type="gramStart"/>
            <w:r w:rsidRPr="00525FE8">
              <w:rPr>
                <w:rFonts w:ascii="Cambria" w:hAnsi="Cambria"/>
              </w:rPr>
              <w:t>chyba że</w:t>
            </w:r>
            <w:proofErr w:type="gramEnd"/>
            <w:r w:rsidRPr="00525FE8">
              <w:rPr>
                <w:rFonts w:ascii="Cambria" w:hAnsi="Cambria"/>
              </w:rPr>
              <w:t xml:space="preserve"> w Umowie</w:t>
            </w:r>
            <w:r w:rsidR="00B87DF1" w:rsidRPr="00525FE8">
              <w:rPr>
                <w:rFonts w:ascii="Cambria" w:hAnsi="Cambria"/>
              </w:rPr>
              <w:t xml:space="preserve"> </w:t>
            </w:r>
            <w:r w:rsidR="00184F52" w:rsidRPr="00525FE8">
              <w:rPr>
                <w:rFonts w:ascii="Cambria" w:hAnsi="Cambria"/>
              </w:rPr>
              <w:t>o PPP</w:t>
            </w:r>
            <w:r w:rsidRPr="00525FE8">
              <w:rPr>
                <w:rFonts w:ascii="Cambria" w:hAnsi="Cambria"/>
              </w:rPr>
              <w:t>, w szczególności w postanowieniach dotyczących odbiorów Instalacji, wyraźnie wskazano, iż oznacza ostateczną decyzję) zezwalającą na użytkowanie Instalacji, zezwalającą na użytkowanie każdej z funkcjonalnych części Instalacji (tj. ITPO i Kotłowni Szczytowej) osobno, o ile podlegała odrębnemu przekazaniu do użytkowania oraz decyzję lub decyzje zezwalające na użytkowanie Instalacji Przyłączeniowych, wydane przez właściwy Organ Władzy Publicznej, nie uzależniające przystąpienia do użytkowania od wykonania dodatkowych Robót Budowlanych lub spełnienia innych warunków, z zastrzeżeniem, iż w zakresie Inwestycji Przyłączeniowych za równoważne z Pozwoleniem na Użytkowanie uznane będzie zgłoszenie budowy Instalacji Przyłączeniowych, co do którego Organ Władzy Publicznej nie zgłosił sprzeciwu, o ile zostaną spełnione warunki takiego zgłoszenia przewidziane Przepisami Prawa albo inne równoważne z Pozwoleniem na Użytkowanie Pozwolenie, którego uzyskanie lub wydanie będzie wynikało z aktualne obowiązujących Przepisów Prawa</w:t>
            </w:r>
          </w:p>
        </w:tc>
      </w:tr>
      <w:tr w:rsidR="00A857F1" w:rsidRPr="00015565" w14:paraId="151413D9" w14:textId="77777777" w:rsidTr="00F53AC7">
        <w:tc>
          <w:tcPr>
            <w:tcW w:w="2127" w:type="dxa"/>
            <w:shd w:val="clear" w:color="auto" w:fill="FFFFFF"/>
          </w:tcPr>
          <w:p w14:paraId="1E06B440" w14:textId="77777777" w:rsidR="00A857F1" w:rsidRPr="00525FE8" w:rsidRDefault="00A857F1" w:rsidP="004F0C7E">
            <w:pPr>
              <w:spacing w:line="276" w:lineRule="auto"/>
              <w:jc w:val="both"/>
              <w:rPr>
                <w:rFonts w:ascii="Cambria" w:hAnsi="Cambria"/>
                <w:b/>
              </w:rPr>
            </w:pPr>
            <w:r w:rsidRPr="00525FE8">
              <w:rPr>
                <w:rFonts w:ascii="Cambria" w:hAnsi="Cambria"/>
                <w:b/>
              </w:rPr>
              <w:t>Pozwolenie Zintegrowane</w:t>
            </w:r>
          </w:p>
        </w:tc>
        <w:tc>
          <w:tcPr>
            <w:tcW w:w="7229" w:type="dxa"/>
            <w:shd w:val="clear" w:color="auto" w:fill="FFFFFF"/>
          </w:tcPr>
          <w:p w14:paraId="023DB9F8" w14:textId="0DC21FF8"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wydaną przez właściwy Organ Władzy Publicznej, zgodnie z Przepisami Prawa, którymi na dzień podpisania Umowy </w:t>
            </w:r>
            <w:r w:rsidR="00184F52" w:rsidRPr="00525FE8">
              <w:rPr>
                <w:rFonts w:ascii="Cambria" w:hAnsi="Cambria"/>
              </w:rPr>
              <w:t xml:space="preserve">o PPP </w:t>
            </w:r>
            <w:r w:rsidRPr="00525FE8">
              <w:rPr>
                <w:rFonts w:ascii="Cambria" w:hAnsi="Cambria"/>
              </w:rPr>
              <w:t>jest ustawa z dnia 27 kwietnia 2001 r. Prawo ochrony środowiska, ostateczną i prawomocną decyzję (</w:t>
            </w:r>
            <w:proofErr w:type="gramStart"/>
            <w:r w:rsidRPr="00525FE8">
              <w:rPr>
                <w:rFonts w:ascii="Cambria" w:hAnsi="Cambria"/>
              </w:rPr>
              <w:t>chyba że</w:t>
            </w:r>
            <w:proofErr w:type="gramEnd"/>
            <w:r w:rsidRPr="00525FE8">
              <w:rPr>
                <w:rFonts w:ascii="Cambria" w:hAnsi="Cambria"/>
              </w:rPr>
              <w:t xml:space="preserve"> w Umowie</w:t>
            </w:r>
            <w:r w:rsidR="009345AB" w:rsidRPr="00525FE8">
              <w:rPr>
                <w:rFonts w:ascii="Cambria" w:hAnsi="Cambria"/>
              </w:rPr>
              <w:t xml:space="preserve"> o PPP</w:t>
            </w:r>
            <w:r w:rsidRPr="00525FE8">
              <w:rPr>
                <w:rFonts w:ascii="Cambria" w:hAnsi="Cambria"/>
              </w:rPr>
              <w:t>, w szczególności w postanowieniach dotyczących odbiorów Instalacji, wyraźnie wskazano, iż oznacza ostateczną decyzję) o udzieleniu pozwolenia zintegrowanego dla Instalacji, w tym funkcjonalnych części Instalacji (w postaci ITPO i Kotłowni Szczytowej) podlegających osobnemu przekazaniu do użytkowania dla każdej z nich z osobna, uprawniającą m.in. do prowadzenia działalności w zakresie Termicznego Przekształcania Odpadów i Odzysku Energii, nie uzależniającą korzystania ze środowiska od wykonania dodatkowych Robót Budowlanych, obowiązków lub spełnienia innych warunków, w tym od dokonania przebudowy, zmiany, modernizacji Instalacji lub jej części lub inne Pozwolenie równoważne z Pozwoleniem Zintegrowanym, którego uzyskanie lub wydanie będzie wynikało z aktualnie obowiązujących Przepisów Prawa. Pozwolenie Zintegrowane może przewidywać obowiązki w zakresie sprawozdawczości i monitoringu</w:t>
            </w:r>
          </w:p>
        </w:tc>
      </w:tr>
      <w:tr w:rsidR="00A857F1" w:rsidRPr="00015565" w14:paraId="33888F91" w14:textId="77777777" w:rsidTr="00F53AC7">
        <w:tc>
          <w:tcPr>
            <w:tcW w:w="2127" w:type="dxa"/>
            <w:shd w:val="clear" w:color="auto" w:fill="FFFFFF"/>
          </w:tcPr>
          <w:p w14:paraId="2AB5878A" w14:textId="77777777" w:rsidR="00A857F1" w:rsidRPr="00525FE8" w:rsidRDefault="00A857F1" w:rsidP="004F0C7E">
            <w:pPr>
              <w:spacing w:line="276" w:lineRule="auto"/>
              <w:jc w:val="both"/>
              <w:rPr>
                <w:rFonts w:ascii="Cambria" w:hAnsi="Cambria"/>
                <w:b/>
              </w:rPr>
            </w:pPr>
            <w:r w:rsidRPr="00525FE8">
              <w:rPr>
                <w:rFonts w:ascii="Cambria" w:hAnsi="Cambria"/>
                <w:b/>
              </w:rPr>
              <w:t>Prace</w:t>
            </w:r>
          </w:p>
        </w:tc>
        <w:tc>
          <w:tcPr>
            <w:tcW w:w="7229" w:type="dxa"/>
            <w:shd w:val="clear" w:color="auto" w:fill="FFFFFF"/>
          </w:tcPr>
          <w:p w14:paraId="111D7E72" w14:textId="56804769"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projektowanie, budowę i Roboty Budowlane w rozumieniu Umowy</w:t>
            </w:r>
            <w:r w:rsidR="00184F52" w:rsidRPr="00525FE8">
              <w:rPr>
                <w:rFonts w:ascii="Cambria" w:hAnsi="Cambria"/>
              </w:rPr>
              <w:t xml:space="preserve"> o PPP</w:t>
            </w:r>
            <w:r w:rsidRPr="00525FE8">
              <w:rPr>
                <w:rFonts w:ascii="Cambria" w:hAnsi="Cambria"/>
              </w:rPr>
              <w:t xml:space="preserve">, prace projektowe oraz wszelkie inne czynności i prace wykonywane przez Partnera Prywatnego w celu zaprojektowania, wybudowania i przekazania do użytkowania </w:t>
            </w:r>
            <w:proofErr w:type="gramStart"/>
            <w:r w:rsidRPr="00525FE8">
              <w:rPr>
                <w:rFonts w:ascii="Cambria" w:hAnsi="Cambria"/>
              </w:rPr>
              <w:t>Instalacji  lub</w:t>
            </w:r>
            <w:proofErr w:type="gramEnd"/>
            <w:r w:rsidRPr="00525FE8">
              <w:rPr>
                <w:rFonts w:ascii="Cambria" w:hAnsi="Cambria"/>
              </w:rPr>
              <w:t xml:space="preserve"> poszczególnych jej elementów, w tym Instalacji Przyłączeniowych, a ponadto roboty budowlane i budowę w rozumieniu Ustawy Prawo Budowlane, w tym prace inżynieryjne, czynności zaopatrzeniowe, zakupy wszelkich niezbędnych materiałów i urządzeń oraz ich dostawę na Teren Budowy, czynności produkcyjne, prace budowlano-konstrukcyjne, czynności kontrolne, prace instalacyjno-montażowe, Szkolenia dla personelu odpowiedzialnego za eksploatację i utrzymanie ruchu, czynności rozruchowe (w tym kalibrację, przygotowanie do przejęcia, inspekcje oraz pracę rozruchową), czynności w </w:t>
            </w:r>
            <w:proofErr w:type="gramStart"/>
            <w:r w:rsidRPr="00525FE8">
              <w:rPr>
                <w:rFonts w:ascii="Cambria" w:hAnsi="Cambria"/>
              </w:rPr>
              <w:t>ramach</w:t>
            </w:r>
            <w:proofErr w:type="gramEnd"/>
            <w:r w:rsidRPr="00525FE8">
              <w:rPr>
                <w:rFonts w:ascii="Cambria" w:hAnsi="Cambria"/>
              </w:rPr>
              <w:t xml:space="preserve"> Prób wykonywane przez Partnera Prywatnego, Szkolenia, a także wszelkie inne czynności niż wymienione powyżej, w tym uzyskanie Pozwoleń, atestów, certyfikatów oraz innych wymaganych Przepisami Prawa uzgodnień formalnych z właściwymi jednostkami dozoru technicznego oraz Organami Władzy Publicznej, niezbędne do należytego wykonania Umowy</w:t>
            </w:r>
            <w:r w:rsidR="00184F52" w:rsidRPr="00525FE8">
              <w:rPr>
                <w:rFonts w:ascii="Cambria" w:hAnsi="Cambria"/>
              </w:rPr>
              <w:t xml:space="preserve"> o PPP</w:t>
            </w:r>
            <w:r w:rsidRPr="00525FE8">
              <w:rPr>
                <w:rFonts w:ascii="Cambria" w:hAnsi="Cambria"/>
              </w:rPr>
              <w:t xml:space="preserve"> i doprowadzenia do podpisania Protokołu Zakończenia Okresu Budowy</w:t>
            </w:r>
          </w:p>
        </w:tc>
      </w:tr>
      <w:tr w:rsidR="00A857F1" w:rsidRPr="00015565" w14:paraId="340515FF" w14:textId="77777777" w:rsidTr="00F53AC7">
        <w:tc>
          <w:tcPr>
            <w:tcW w:w="2127" w:type="dxa"/>
            <w:shd w:val="clear" w:color="auto" w:fill="FFFFFF"/>
          </w:tcPr>
          <w:p w14:paraId="18F87157" w14:textId="77777777" w:rsidR="00A857F1" w:rsidRPr="00525FE8" w:rsidRDefault="00A857F1" w:rsidP="004F0C7E">
            <w:pPr>
              <w:spacing w:line="276" w:lineRule="auto"/>
              <w:jc w:val="both"/>
              <w:rPr>
                <w:rFonts w:ascii="Cambria" w:hAnsi="Cambria"/>
                <w:b/>
              </w:rPr>
            </w:pPr>
            <w:r w:rsidRPr="00525FE8">
              <w:rPr>
                <w:rFonts w:ascii="Cambria" w:hAnsi="Cambria"/>
                <w:b/>
              </w:rPr>
              <w:t>Prawa Własności Intelektualnej</w:t>
            </w:r>
          </w:p>
        </w:tc>
        <w:tc>
          <w:tcPr>
            <w:tcW w:w="7229" w:type="dxa"/>
            <w:shd w:val="clear" w:color="auto" w:fill="FFFFFF"/>
          </w:tcPr>
          <w:p w14:paraId="0E20CAE9"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w:t>
            </w:r>
          </w:p>
          <w:p w14:paraId="1B14F7E1" w14:textId="77777777" w:rsidR="00A857F1" w:rsidRPr="00525FE8" w:rsidRDefault="00A857F1" w:rsidP="00B02943">
            <w:pPr>
              <w:pStyle w:val="Akapitzlist"/>
              <w:numPr>
                <w:ilvl w:val="0"/>
                <w:numId w:val="48"/>
              </w:numPr>
              <w:spacing w:beforeLines="40" w:before="96" w:afterLines="40" w:after="96" w:line="276" w:lineRule="auto"/>
              <w:ind w:left="350" w:hanging="284"/>
              <w:jc w:val="both"/>
              <w:rPr>
                <w:rFonts w:ascii="Cambria" w:hAnsi="Cambria"/>
              </w:rPr>
            </w:pPr>
            <w:proofErr w:type="gramStart"/>
            <w:r w:rsidRPr="00525FE8">
              <w:rPr>
                <w:rFonts w:ascii="Cambria" w:hAnsi="Cambria"/>
              </w:rPr>
              <w:t>prawa</w:t>
            </w:r>
            <w:proofErr w:type="gramEnd"/>
            <w:r w:rsidRPr="00525FE8">
              <w:rPr>
                <w:rFonts w:ascii="Cambria" w:hAnsi="Cambria"/>
              </w:rPr>
              <w:t xml:space="preserve"> własności przemysłowej (patenty, prawa autorskie, licencje, znaki towarowe, wzory użytkowe),</w:t>
            </w:r>
          </w:p>
          <w:p w14:paraId="0E76452A" w14:textId="77777777" w:rsidR="00A857F1" w:rsidRPr="00525FE8" w:rsidRDefault="00A857F1" w:rsidP="00B02943">
            <w:pPr>
              <w:pStyle w:val="Akapitzlist"/>
              <w:numPr>
                <w:ilvl w:val="0"/>
                <w:numId w:val="48"/>
              </w:numPr>
              <w:spacing w:beforeLines="40" w:before="96" w:afterLines="40" w:after="96" w:line="276" w:lineRule="auto"/>
              <w:ind w:left="350" w:hanging="284"/>
              <w:jc w:val="both"/>
              <w:rPr>
                <w:rFonts w:ascii="Cambria" w:hAnsi="Cambria"/>
              </w:rPr>
            </w:pPr>
            <w:proofErr w:type="gramStart"/>
            <w:r w:rsidRPr="00525FE8">
              <w:rPr>
                <w:rFonts w:ascii="Cambria" w:hAnsi="Cambria"/>
              </w:rPr>
              <w:t>prawa</w:t>
            </w:r>
            <w:proofErr w:type="gramEnd"/>
            <w:r w:rsidRPr="00525FE8">
              <w:rPr>
                <w:rFonts w:ascii="Cambria" w:hAnsi="Cambria"/>
              </w:rPr>
              <w:t xml:space="preserve"> autorskie, w tym licencje,</w:t>
            </w:r>
          </w:p>
          <w:p w14:paraId="6A48083D" w14:textId="77777777" w:rsidR="00A857F1" w:rsidRPr="00525FE8" w:rsidRDefault="00A857F1" w:rsidP="00B02943">
            <w:pPr>
              <w:pStyle w:val="Akapitzlist"/>
              <w:numPr>
                <w:ilvl w:val="0"/>
                <w:numId w:val="48"/>
              </w:numPr>
              <w:spacing w:beforeLines="40" w:before="96" w:afterLines="40" w:after="96" w:line="276" w:lineRule="auto"/>
              <w:ind w:left="350" w:hanging="284"/>
              <w:jc w:val="both"/>
              <w:rPr>
                <w:rFonts w:ascii="Cambria" w:hAnsi="Cambria"/>
              </w:rPr>
            </w:pPr>
            <w:proofErr w:type="gramStart"/>
            <w:r w:rsidRPr="00525FE8">
              <w:rPr>
                <w:rFonts w:ascii="Cambria" w:hAnsi="Cambria"/>
              </w:rPr>
              <w:t>tajemnice</w:t>
            </w:r>
            <w:proofErr w:type="gramEnd"/>
            <w:r w:rsidRPr="00525FE8">
              <w:rPr>
                <w:rFonts w:ascii="Cambria" w:hAnsi="Cambria"/>
              </w:rPr>
              <w:t xml:space="preserve"> handlowe,</w:t>
            </w:r>
          </w:p>
          <w:p w14:paraId="6870FDE6" w14:textId="77777777" w:rsidR="00A857F1" w:rsidRPr="00525FE8" w:rsidRDefault="00A857F1" w:rsidP="00B02943">
            <w:pPr>
              <w:pStyle w:val="Akapitzlist"/>
              <w:numPr>
                <w:ilvl w:val="0"/>
                <w:numId w:val="48"/>
              </w:numPr>
              <w:spacing w:beforeLines="40" w:before="96" w:afterLines="40" w:after="96" w:line="276" w:lineRule="auto"/>
              <w:ind w:left="350" w:hanging="284"/>
              <w:jc w:val="both"/>
              <w:rPr>
                <w:rFonts w:ascii="Cambria" w:hAnsi="Cambria"/>
              </w:rPr>
            </w:pPr>
            <w:proofErr w:type="gramStart"/>
            <w:r w:rsidRPr="00525FE8">
              <w:rPr>
                <w:rFonts w:ascii="Cambria" w:hAnsi="Cambria"/>
              </w:rPr>
              <w:t>oraz</w:t>
            </w:r>
            <w:proofErr w:type="gramEnd"/>
            <w:r w:rsidRPr="00525FE8">
              <w:rPr>
                <w:rFonts w:ascii="Cambria" w:hAnsi="Cambria"/>
              </w:rPr>
              <w:t xml:space="preserve"> inną zastrzeżoną wiedzę know-how,</w:t>
            </w:r>
          </w:p>
          <w:p w14:paraId="51C9566B"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w odniesieniu do Danych Podmiotu Publicznego i Danych Partnera Prywatnego</w:t>
            </w:r>
          </w:p>
        </w:tc>
      </w:tr>
      <w:tr w:rsidR="00A857F1" w:rsidRPr="00015565" w14:paraId="031A53D0"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4A24E6A1" w14:textId="77777777" w:rsidR="00A857F1" w:rsidRPr="00525FE8" w:rsidRDefault="00A857F1" w:rsidP="004F0C7E">
            <w:pPr>
              <w:spacing w:line="276" w:lineRule="auto"/>
              <w:jc w:val="both"/>
              <w:rPr>
                <w:rFonts w:ascii="Cambria" w:hAnsi="Cambria"/>
                <w:b/>
              </w:rPr>
            </w:pPr>
            <w:r w:rsidRPr="00525FE8">
              <w:rPr>
                <w:rFonts w:ascii="Cambria" w:hAnsi="Cambria"/>
                <w:b/>
              </w:rPr>
              <w:t>Program Funkcjonalno-Użytkowy/PFU</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4B0863C" w14:textId="0D9CBCC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program funkcjonalno-użytkowy stanowiący podstawę do zaprojektowania i budowy Instalacji, stanowiący załącznik do SIWZ (Zał</w:t>
            </w:r>
            <w:r w:rsidR="002F5453" w:rsidRPr="00525FE8">
              <w:rPr>
                <w:rFonts w:ascii="Cambria" w:hAnsi="Cambria"/>
              </w:rPr>
              <w:t>ą</w:t>
            </w:r>
            <w:r w:rsidRPr="00525FE8">
              <w:rPr>
                <w:rFonts w:ascii="Cambria" w:hAnsi="Cambria"/>
              </w:rPr>
              <w:t>cznik nr XI do Umowy</w:t>
            </w:r>
            <w:r w:rsidR="002F5453" w:rsidRPr="00525FE8">
              <w:rPr>
                <w:rFonts w:ascii="Cambria" w:hAnsi="Cambria"/>
              </w:rPr>
              <w:t xml:space="preserve"> o PPP</w:t>
            </w:r>
            <w:r w:rsidRPr="00525FE8">
              <w:rPr>
                <w:rFonts w:ascii="Cambria" w:hAnsi="Cambria"/>
              </w:rPr>
              <w:t>)</w:t>
            </w:r>
          </w:p>
        </w:tc>
      </w:tr>
      <w:tr w:rsidR="00A857F1" w:rsidRPr="00015565" w14:paraId="2897A48A"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2E048532" w14:textId="77777777" w:rsidR="00A857F1" w:rsidRPr="00525FE8" w:rsidRDefault="00A857F1" w:rsidP="004F0C7E">
            <w:pPr>
              <w:spacing w:line="276" w:lineRule="auto"/>
              <w:jc w:val="both"/>
              <w:rPr>
                <w:rFonts w:ascii="Cambria" w:hAnsi="Cambria"/>
                <w:b/>
              </w:rPr>
            </w:pPr>
            <w:r w:rsidRPr="00525FE8">
              <w:rPr>
                <w:rFonts w:ascii="Cambria" w:hAnsi="Cambria"/>
                <w:b/>
              </w:rPr>
              <w:t xml:space="preserve">Program Zapewnienia i </w:t>
            </w:r>
            <w:proofErr w:type="gramStart"/>
            <w:r w:rsidRPr="00525FE8">
              <w:rPr>
                <w:rFonts w:ascii="Cambria" w:hAnsi="Cambria"/>
                <w:b/>
              </w:rPr>
              <w:t>Kontroli Jakości</w:t>
            </w:r>
            <w:proofErr w:type="gramEnd"/>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E76A4A7" w14:textId="40844A7B"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system zarządzania jakością realizacji Umowy </w:t>
            </w:r>
            <w:r w:rsidR="00184F52" w:rsidRPr="00525FE8">
              <w:rPr>
                <w:rFonts w:ascii="Cambria" w:hAnsi="Cambria"/>
              </w:rPr>
              <w:t xml:space="preserve">o PPP </w:t>
            </w:r>
            <w:r w:rsidRPr="00525FE8">
              <w:rPr>
                <w:rFonts w:ascii="Cambria" w:hAnsi="Cambria"/>
              </w:rPr>
              <w:t>na każdym etapie jej realizacji, oparty na normie PN ISO 9001, innej normie równoważnej lub innym ekwiwalentnym systemie certyfikowanym przez niezależną organizację</w:t>
            </w:r>
            <w:r w:rsidR="002F5453" w:rsidRPr="00525FE8">
              <w:rPr>
                <w:rFonts w:ascii="Cambria" w:hAnsi="Cambria"/>
              </w:rPr>
              <w:t xml:space="preserve">, do którego </w:t>
            </w:r>
            <w:proofErr w:type="gramStart"/>
            <w:r w:rsidR="002F5453" w:rsidRPr="00525FE8">
              <w:rPr>
                <w:rFonts w:ascii="Cambria" w:hAnsi="Cambria"/>
              </w:rPr>
              <w:t>wdrożenia  zobowiązany</w:t>
            </w:r>
            <w:proofErr w:type="gramEnd"/>
            <w:r w:rsidR="002F5453" w:rsidRPr="00525FE8">
              <w:rPr>
                <w:rFonts w:ascii="Cambria" w:hAnsi="Cambria"/>
              </w:rPr>
              <w:t xml:space="preserve"> jest Partner Prywatny</w:t>
            </w:r>
          </w:p>
        </w:tc>
      </w:tr>
      <w:tr w:rsidR="00F6488F" w:rsidRPr="00015565" w14:paraId="5562E41D" w14:textId="77777777" w:rsidTr="00A857F1">
        <w:tc>
          <w:tcPr>
            <w:tcW w:w="2127" w:type="dxa"/>
            <w:tcBorders>
              <w:top w:val="single" w:sz="4" w:space="0" w:color="auto"/>
              <w:bottom w:val="single" w:sz="4" w:space="0" w:color="auto"/>
              <w:right w:val="single" w:sz="4" w:space="0" w:color="auto"/>
            </w:tcBorders>
            <w:shd w:val="clear" w:color="auto" w:fill="FFFFFF"/>
          </w:tcPr>
          <w:p w14:paraId="5C8FFE00" w14:textId="77777777" w:rsidR="00A857F1" w:rsidRPr="00525FE8" w:rsidRDefault="00A857F1" w:rsidP="004F0C7E">
            <w:pPr>
              <w:spacing w:line="276" w:lineRule="auto"/>
              <w:jc w:val="both"/>
              <w:rPr>
                <w:rFonts w:ascii="Cambria" w:hAnsi="Cambria"/>
                <w:b/>
              </w:rPr>
            </w:pPr>
            <w:r w:rsidRPr="00525FE8">
              <w:rPr>
                <w:rFonts w:ascii="Cambria" w:hAnsi="Cambria"/>
                <w:b/>
              </w:rPr>
              <w:t>Projekt</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B1024DD"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Projekt pn. „Budowa instalacji termicznego przekształcania frakcji energetycznej z odpadów pochodzących z odpadów komunalnych, z odzyskiem energii elektrycznej i cieplnej wraz z infrastrukturą towarzyszącą”, który został zgłoszony przez Podmiot Publiczny do dofinansowania w ramach Programu Operacyjnego Infrastruktura i Środowisko 2014-2020 – Oś priorytetowa II Ochrona środowiska, w tym adaptacja do zmian klimatu – Działanie 2.2 Gospodarka odpadami komunalnymi</w:t>
            </w:r>
          </w:p>
        </w:tc>
      </w:tr>
      <w:tr w:rsidR="00F6488F" w:rsidRPr="00015565" w14:paraId="7FC62BF2" w14:textId="77777777" w:rsidTr="00A857F1">
        <w:tc>
          <w:tcPr>
            <w:tcW w:w="2127" w:type="dxa"/>
            <w:tcBorders>
              <w:top w:val="single" w:sz="4" w:space="0" w:color="auto"/>
              <w:bottom w:val="single" w:sz="4" w:space="0" w:color="auto"/>
              <w:right w:val="single" w:sz="4" w:space="0" w:color="auto"/>
            </w:tcBorders>
            <w:shd w:val="clear" w:color="auto" w:fill="FFFFFF"/>
          </w:tcPr>
          <w:p w14:paraId="4DD5FE5B" w14:textId="77777777" w:rsidR="00A857F1" w:rsidRPr="00525FE8" w:rsidRDefault="00A857F1" w:rsidP="004F0C7E">
            <w:pPr>
              <w:spacing w:line="276" w:lineRule="auto"/>
              <w:jc w:val="both"/>
              <w:rPr>
                <w:rFonts w:ascii="Cambria" w:hAnsi="Cambria"/>
                <w:b/>
              </w:rPr>
            </w:pPr>
            <w:r w:rsidRPr="00525FE8">
              <w:rPr>
                <w:rFonts w:ascii="Cambria" w:hAnsi="Cambria"/>
                <w:b/>
              </w:rPr>
              <w:t>Projekt Budowlany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58BD063"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część Dokumentacji Projektowej Instalacji sporządzonej na zlecenie Podmiotu Publicznego, na </w:t>
            </w:r>
            <w:proofErr w:type="gramStart"/>
            <w:r w:rsidRPr="00525FE8">
              <w:rPr>
                <w:rFonts w:ascii="Cambria" w:hAnsi="Cambria"/>
              </w:rPr>
              <w:t>podstawie której</w:t>
            </w:r>
            <w:proofErr w:type="gramEnd"/>
            <w:r w:rsidRPr="00525FE8">
              <w:rPr>
                <w:rFonts w:ascii="Cambria" w:hAnsi="Cambria"/>
              </w:rPr>
              <w:t xml:space="preserve"> uzyskano Pozwolenie na Budowę lub projekt budowlany wykonywany na zlecenie Partnera Prywatnego w przypadku gdy Partner Prywatny podejmie decyzję o uzyskiwaniu nowego Pozwolenia na Budowę lub zmianie Pozwolenia na Budowę uzyskanego przez Podmiot Publiczny</w:t>
            </w:r>
          </w:p>
        </w:tc>
      </w:tr>
      <w:tr w:rsidR="00A857F1" w:rsidRPr="00015565" w14:paraId="0BB344D7"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7090D5C7" w14:textId="77777777" w:rsidR="00A857F1" w:rsidRPr="00525FE8" w:rsidRDefault="00A857F1" w:rsidP="004F0C7E">
            <w:pPr>
              <w:spacing w:line="276" w:lineRule="auto"/>
              <w:jc w:val="both"/>
              <w:rPr>
                <w:rFonts w:ascii="Cambria" w:hAnsi="Cambria"/>
                <w:b/>
              </w:rPr>
            </w:pPr>
            <w:r w:rsidRPr="00525FE8">
              <w:rPr>
                <w:rFonts w:ascii="Cambria" w:hAnsi="Cambria"/>
                <w:b/>
              </w:rPr>
              <w:t>Projekt Podstawowy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F661EA9"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część Dokumentacji Projektowej wykonywanej na zlecenie Partnera Prywatnego zawierającą rozwiązania techniczne dla wszystkich układów i instalacji wchodzących w zakres Instalacji, która stanowi podstawę do opracowania Projektu Wykonawczego we wszystkich branżach i będzie umożliwiała koordynację w zakresie projektowania i budowy Instalacji</w:t>
            </w:r>
          </w:p>
        </w:tc>
      </w:tr>
      <w:tr w:rsidR="00F6488F" w:rsidRPr="00015565" w14:paraId="17C54BE6" w14:textId="77777777" w:rsidTr="00A857F1">
        <w:tc>
          <w:tcPr>
            <w:tcW w:w="2127" w:type="dxa"/>
            <w:tcBorders>
              <w:top w:val="single" w:sz="4" w:space="0" w:color="auto"/>
              <w:bottom w:val="single" w:sz="4" w:space="0" w:color="auto"/>
              <w:right w:val="single" w:sz="4" w:space="0" w:color="auto"/>
            </w:tcBorders>
            <w:shd w:val="clear" w:color="auto" w:fill="FFFFFF"/>
          </w:tcPr>
          <w:p w14:paraId="7764A0ED" w14:textId="77777777" w:rsidR="00A857F1" w:rsidRPr="00525FE8" w:rsidRDefault="00A857F1" w:rsidP="004F0C7E">
            <w:pPr>
              <w:spacing w:line="276" w:lineRule="auto"/>
              <w:jc w:val="both"/>
              <w:rPr>
                <w:rFonts w:ascii="Cambria" w:hAnsi="Cambria"/>
                <w:b/>
              </w:rPr>
            </w:pPr>
            <w:r w:rsidRPr="00525FE8">
              <w:rPr>
                <w:rFonts w:ascii="Cambria" w:hAnsi="Cambria"/>
                <w:b/>
              </w:rPr>
              <w:t>Projekt Wykonawczy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A7EA678"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część Dokumentacji Projektowej wykonawczej wykonywanej na zlecenie Partnera Prywatnego potrzebnej do budowy Instalacji, w tym Instalacji Przyłączeniowych, a także projekt zagospodarowania Nieruchomości (drogi i chodniki wewnętrzne, pasy zieleni etc.)</w:t>
            </w:r>
          </w:p>
        </w:tc>
      </w:tr>
      <w:tr w:rsidR="00A857F1" w:rsidRPr="00015565" w14:paraId="2E2BD243"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06FD652A" w14:textId="77777777" w:rsidR="00A857F1" w:rsidRPr="00525FE8" w:rsidRDefault="00A857F1" w:rsidP="004F0C7E">
            <w:pPr>
              <w:spacing w:line="276" w:lineRule="auto"/>
              <w:jc w:val="both"/>
              <w:rPr>
                <w:rFonts w:ascii="Cambria" w:hAnsi="Cambria"/>
                <w:b/>
              </w:rPr>
            </w:pPr>
            <w:r w:rsidRPr="00525FE8">
              <w:rPr>
                <w:rFonts w:ascii="Cambria" w:hAnsi="Cambria"/>
                <w:b/>
              </w:rPr>
              <w:t>Protokół Jednostki Pomiarowej</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21EAEFC" w14:textId="41297B68"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podpisany przez Jednostkę Pomiarową protokół potwierdzający m.in. zgodny z Umową</w:t>
            </w:r>
            <w:r w:rsidR="00184F52" w:rsidRPr="00525FE8">
              <w:rPr>
                <w:rFonts w:ascii="Cambria" w:hAnsi="Cambria"/>
              </w:rPr>
              <w:t xml:space="preserve"> o PPP</w:t>
            </w:r>
            <w:r w:rsidRPr="00525FE8">
              <w:rPr>
                <w:rFonts w:ascii="Cambria" w:hAnsi="Cambria"/>
              </w:rPr>
              <w:t xml:space="preserve"> stan techniczny Instalacji oraz brak Wad Istotnych, który zostanie podpisany osobno dla Kotłowni Szczytowej (wraz z Protokołem Odbioru Kotłowni Szczytowej) i osobno dla ITPO (</w:t>
            </w:r>
            <w:proofErr w:type="gramStart"/>
            <w:r w:rsidRPr="00525FE8">
              <w:rPr>
                <w:rFonts w:ascii="Cambria" w:hAnsi="Cambria"/>
              </w:rPr>
              <w:t>wraz  z</w:t>
            </w:r>
            <w:proofErr w:type="gramEnd"/>
            <w:r w:rsidRPr="00525FE8">
              <w:rPr>
                <w:rFonts w:ascii="Cambria" w:hAnsi="Cambria"/>
              </w:rPr>
              <w:t xml:space="preserve"> Protokołem Zakończenia Okresu Budowy)</w:t>
            </w:r>
          </w:p>
        </w:tc>
      </w:tr>
      <w:tr w:rsidR="00A857F1" w:rsidRPr="00015565" w14:paraId="274E017E"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22E3093" w14:textId="77777777" w:rsidR="00A857F1" w:rsidRPr="00525FE8" w:rsidRDefault="00A857F1" w:rsidP="004F0C7E">
            <w:pPr>
              <w:spacing w:line="276" w:lineRule="auto"/>
              <w:jc w:val="both"/>
              <w:rPr>
                <w:rFonts w:ascii="Cambria" w:hAnsi="Cambria"/>
                <w:b/>
              </w:rPr>
            </w:pPr>
            <w:r w:rsidRPr="00525FE8">
              <w:rPr>
                <w:rFonts w:ascii="Cambria" w:hAnsi="Cambria"/>
                <w:b/>
              </w:rPr>
              <w:t>Protokół Odbioru Etapu</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10A683F"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  podpisywany</w:t>
            </w:r>
            <w:proofErr w:type="gramEnd"/>
            <w:r w:rsidRPr="00525FE8">
              <w:rPr>
                <w:rFonts w:ascii="Cambria" w:hAnsi="Cambria"/>
              </w:rPr>
              <w:t xml:space="preserve"> przez Partnera Prywatnego i wykonawcę Instalacji protokół potwierdzający zrealizowanie Etapu, w tym Kamienia Milowego</w:t>
            </w:r>
          </w:p>
        </w:tc>
      </w:tr>
      <w:tr w:rsidR="00A857F1" w:rsidRPr="00015565" w14:paraId="505BCF8D"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769C18FC" w14:textId="77777777" w:rsidR="00A857F1" w:rsidRPr="00525FE8" w:rsidRDefault="00A857F1" w:rsidP="004F0C7E">
            <w:pPr>
              <w:spacing w:line="276" w:lineRule="auto"/>
              <w:jc w:val="both"/>
              <w:rPr>
                <w:rFonts w:ascii="Cambria" w:hAnsi="Cambria"/>
                <w:b/>
              </w:rPr>
            </w:pPr>
            <w:r w:rsidRPr="00525FE8">
              <w:rPr>
                <w:rFonts w:ascii="Cambria" w:hAnsi="Cambria"/>
                <w:b/>
              </w:rPr>
              <w:t>Protokół Odbioru Kotłowni Szczytowej</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A12DAAC" w14:textId="00DED18D"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protokół (protokoły) sporządzony przez Partnera Prywatnego, podpisany przez Strony, po spełnieniu warunków wskazanych w Umowie</w:t>
            </w:r>
            <w:r w:rsidR="00184F52" w:rsidRPr="00525FE8">
              <w:rPr>
                <w:rFonts w:ascii="Cambria" w:hAnsi="Cambria"/>
              </w:rPr>
              <w:t xml:space="preserve"> o PPP</w:t>
            </w:r>
            <w:r w:rsidRPr="00525FE8">
              <w:rPr>
                <w:rFonts w:ascii="Cambria" w:hAnsi="Cambria"/>
              </w:rPr>
              <w:t>, potwierdzający, iż Kotłownia Szczytowa i Instalacje Przyłączeniowe niezbędne do jej eksploatacji spełniają warunki przekazania do użytkowania i Eksploatacji określone w Umowie</w:t>
            </w:r>
            <w:r w:rsidR="00184F52" w:rsidRPr="00525FE8">
              <w:rPr>
                <w:rFonts w:ascii="Cambria" w:hAnsi="Cambria"/>
              </w:rPr>
              <w:t xml:space="preserve"> o PPP</w:t>
            </w:r>
          </w:p>
        </w:tc>
      </w:tr>
      <w:tr w:rsidR="00F6488F" w:rsidRPr="00015565" w14:paraId="68AA97B7" w14:textId="77777777" w:rsidTr="00A857F1">
        <w:tc>
          <w:tcPr>
            <w:tcW w:w="2127" w:type="dxa"/>
            <w:tcBorders>
              <w:top w:val="single" w:sz="4" w:space="0" w:color="auto"/>
              <w:bottom w:val="single" w:sz="4" w:space="0" w:color="auto"/>
              <w:right w:val="single" w:sz="4" w:space="0" w:color="auto"/>
            </w:tcBorders>
            <w:shd w:val="clear" w:color="auto" w:fill="FFFFFF"/>
          </w:tcPr>
          <w:p w14:paraId="6D36309B" w14:textId="77777777" w:rsidR="00A857F1" w:rsidRPr="00525FE8" w:rsidRDefault="00A857F1" w:rsidP="004F0C7E">
            <w:pPr>
              <w:spacing w:line="276" w:lineRule="auto"/>
              <w:jc w:val="both"/>
              <w:rPr>
                <w:rFonts w:ascii="Cambria" w:hAnsi="Cambria"/>
                <w:b/>
              </w:rPr>
            </w:pPr>
            <w:r w:rsidRPr="00525FE8">
              <w:rPr>
                <w:rFonts w:ascii="Cambria" w:hAnsi="Cambria"/>
                <w:b/>
              </w:rPr>
              <w:t>Protokół Odbioru Końcowego</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2F3A916" w14:textId="1A171148"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podpisywany przez Podmiot Publiczny i Partnera Prywatnego protokół potwierdzający przekazanie przez Partnera Prywatnego Podmiotowi Publicznemu Instalacji na Dzień Zakończenia Umowy</w:t>
            </w:r>
            <w:r w:rsidR="00184F52" w:rsidRPr="00525FE8">
              <w:rPr>
                <w:rFonts w:ascii="Cambria" w:hAnsi="Cambria"/>
              </w:rPr>
              <w:t xml:space="preserve"> </w:t>
            </w:r>
            <w:r w:rsidR="009345AB" w:rsidRPr="00525FE8">
              <w:rPr>
                <w:rFonts w:ascii="Cambria" w:hAnsi="Cambria"/>
              </w:rPr>
              <w:t>o PPP</w:t>
            </w:r>
          </w:p>
        </w:tc>
      </w:tr>
      <w:tr w:rsidR="00A857F1" w:rsidRPr="00015565" w14:paraId="3ECD3CB6"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738B48CE" w14:textId="77777777" w:rsidR="00A857F1" w:rsidRPr="00525FE8" w:rsidRDefault="00A857F1" w:rsidP="004F0C7E">
            <w:pPr>
              <w:spacing w:line="276" w:lineRule="auto"/>
              <w:jc w:val="both"/>
              <w:rPr>
                <w:rFonts w:ascii="Cambria" w:hAnsi="Cambria"/>
                <w:b/>
              </w:rPr>
            </w:pPr>
            <w:r w:rsidRPr="00525FE8">
              <w:rPr>
                <w:rFonts w:ascii="Cambria" w:hAnsi="Cambria"/>
                <w:b/>
              </w:rPr>
              <w:t>Protokół Odbioru Odpadów</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174F44E" w14:textId="4300539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dokument potwierdzający odbiór Odpadów przez Partnera Prywatnego od Podmiotu Publicznego na podstawie Umowy</w:t>
            </w:r>
            <w:r w:rsidR="00184F52" w:rsidRPr="00525FE8">
              <w:rPr>
                <w:rFonts w:ascii="Cambria" w:hAnsi="Cambria"/>
              </w:rPr>
              <w:t xml:space="preserve"> o PPP</w:t>
            </w:r>
          </w:p>
        </w:tc>
      </w:tr>
      <w:tr w:rsidR="00A857F1" w:rsidRPr="00015565" w14:paraId="072E11D2" w14:textId="77777777" w:rsidTr="00F53AC7">
        <w:trPr>
          <w:trHeight w:val="59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629EECEE" w14:textId="77777777" w:rsidR="00A857F1" w:rsidRPr="00525FE8" w:rsidRDefault="00A857F1" w:rsidP="004F0C7E">
            <w:pPr>
              <w:spacing w:line="276" w:lineRule="auto"/>
              <w:jc w:val="both"/>
              <w:rPr>
                <w:rFonts w:ascii="Cambria" w:hAnsi="Cambria"/>
                <w:b/>
              </w:rPr>
            </w:pPr>
            <w:r w:rsidRPr="00525FE8">
              <w:rPr>
                <w:rFonts w:ascii="Cambria" w:hAnsi="Cambria"/>
                <w:b/>
              </w:rPr>
              <w:t>Protokół Sprawdzenia Parametrów Instalacji</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5F44600" w14:textId="03510323"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protokół sporządzany przez Strony na zasadach i w terminach określonych w Umowie</w:t>
            </w:r>
            <w:r w:rsidR="00184F52" w:rsidRPr="00525FE8">
              <w:rPr>
                <w:rFonts w:ascii="Cambria" w:hAnsi="Cambria"/>
              </w:rPr>
              <w:t xml:space="preserve"> o PPP,</w:t>
            </w:r>
            <w:r w:rsidRPr="00525FE8">
              <w:rPr>
                <w:rFonts w:ascii="Cambria" w:hAnsi="Cambria"/>
              </w:rPr>
              <w:t xml:space="preserve"> dla celów zwalniania Zabezpieczenia</w:t>
            </w:r>
          </w:p>
        </w:tc>
      </w:tr>
      <w:tr w:rsidR="00A857F1" w:rsidRPr="00015565" w14:paraId="227BB89B" w14:textId="77777777" w:rsidTr="00F53AC7">
        <w:trPr>
          <w:trHeight w:val="59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0D6E5206" w14:textId="77777777" w:rsidR="00A857F1" w:rsidRPr="00525FE8" w:rsidRDefault="00A857F1" w:rsidP="004F0C7E">
            <w:pPr>
              <w:spacing w:line="276" w:lineRule="auto"/>
              <w:jc w:val="both"/>
              <w:rPr>
                <w:rFonts w:ascii="Cambria" w:hAnsi="Cambria"/>
                <w:b/>
              </w:rPr>
            </w:pPr>
            <w:r w:rsidRPr="00525FE8">
              <w:rPr>
                <w:rFonts w:ascii="Cambria" w:hAnsi="Cambria"/>
                <w:b/>
              </w:rPr>
              <w:t>Protokół Szkolenia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C4D7483" w14:textId="294784E8"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dokument potwierdzający przeprowadzenie Szkolenia na podstawie Umowy</w:t>
            </w:r>
            <w:r w:rsidR="00184F52" w:rsidRPr="00525FE8">
              <w:rPr>
                <w:rFonts w:ascii="Cambria" w:hAnsi="Cambria"/>
              </w:rPr>
              <w:t xml:space="preserve"> o PPP</w:t>
            </w:r>
          </w:p>
        </w:tc>
      </w:tr>
      <w:tr w:rsidR="00A857F1" w:rsidRPr="00015565" w14:paraId="2C44455C" w14:textId="77777777" w:rsidTr="00F53AC7">
        <w:trPr>
          <w:trHeight w:val="85"/>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7F65E52D" w14:textId="77777777" w:rsidR="00A857F1" w:rsidRPr="00525FE8" w:rsidRDefault="00A857F1" w:rsidP="004F0C7E">
            <w:pPr>
              <w:spacing w:line="276" w:lineRule="auto"/>
              <w:jc w:val="both"/>
              <w:rPr>
                <w:rFonts w:ascii="Cambria" w:hAnsi="Cambria"/>
                <w:b/>
              </w:rPr>
            </w:pPr>
            <w:r w:rsidRPr="00525FE8">
              <w:rPr>
                <w:rFonts w:ascii="Cambria" w:hAnsi="Cambria"/>
                <w:b/>
              </w:rPr>
              <w:t>Protokół Zakończenia Okresu Budowy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AF88CF3" w14:textId="2953555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protokół (protokoły) sporządzony przez Partnera Prywatnego, podpisany przez Strony, potwierdzający, iż ITPO i Instalacje Przyłączeniowe niezbędne do jej eksploatacji spełniają warunki przekazania do użytkowania i eksploatacji określone w Umowie</w:t>
            </w:r>
            <w:r w:rsidR="00184F52" w:rsidRPr="00525FE8">
              <w:rPr>
                <w:rFonts w:ascii="Cambria" w:hAnsi="Cambria"/>
              </w:rPr>
              <w:t xml:space="preserve"> o PPP</w:t>
            </w:r>
          </w:p>
        </w:tc>
      </w:tr>
      <w:tr w:rsidR="00A857F1" w:rsidRPr="00015565" w14:paraId="61326749" w14:textId="77777777" w:rsidTr="00F53AC7">
        <w:trPr>
          <w:trHeight w:val="721"/>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225A75F" w14:textId="77777777" w:rsidR="00A857F1" w:rsidRPr="00525FE8" w:rsidRDefault="00A857F1" w:rsidP="004F0C7E">
            <w:pPr>
              <w:spacing w:line="276" w:lineRule="auto"/>
              <w:jc w:val="both"/>
              <w:rPr>
                <w:rFonts w:ascii="Cambria" w:hAnsi="Cambria"/>
                <w:b/>
              </w:rPr>
            </w:pPr>
            <w:r w:rsidRPr="00525FE8">
              <w:rPr>
                <w:rFonts w:ascii="Cambria" w:hAnsi="Cambria"/>
                <w:b/>
              </w:rPr>
              <w:t>Protokół z Przeglądu</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992D642" w14:textId="399CC81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protokół (protokoły) wydawany przez Jednostkę Pomiarową po przeglądzie Instalacji wykonanym przez Strony przy udziale Jednostki Pomiarowej w terminie określonym zgodnie z pkt 3.7.10.2 Umowy</w:t>
            </w:r>
            <w:r w:rsidR="00184F52" w:rsidRPr="00525FE8">
              <w:rPr>
                <w:rFonts w:ascii="Cambria" w:hAnsi="Cambria"/>
              </w:rPr>
              <w:t xml:space="preserve"> o PPP</w:t>
            </w:r>
            <w:r w:rsidRPr="00525FE8">
              <w:rPr>
                <w:rFonts w:ascii="Cambria" w:hAnsi="Cambria"/>
              </w:rPr>
              <w:t>, w celu ustalenia czy Wady Nieistotne zostały usunięte, jak również czy nie ujawniły się nowe Wady Istotne lub Nieistotne</w:t>
            </w:r>
          </w:p>
        </w:tc>
      </w:tr>
      <w:tr w:rsidR="00A857F1" w:rsidRPr="00015565" w14:paraId="51BD2534"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5B13608" w14:textId="77777777" w:rsidR="00A857F1" w:rsidRPr="00525FE8" w:rsidRDefault="00A857F1" w:rsidP="004F0C7E">
            <w:pPr>
              <w:spacing w:line="276" w:lineRule="auto"/>
              <w:jc w:val="both"/>
              <w:rPr>
                <w:rFonts w:ascii="Cambria" w:hAnsi="Cambria"/>
                <w:b/>
              </w:rPr>
            </w:pPr>
            <w:r w:rsidRPr="00525FE8">
              <w:rPr>
                <w:rFonts w:ascii="Cambria" w:hAnsi="Cambria"/>
                <w:b/>
              </w:rPr>
              <w:t>Próby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A72BAEE" w14:textId="46B5DCF8"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wszelkie inspekcje, czynności sprawdzające, odbiory techniczne, badania, testy, kontrole wykonywane zgodnie z Umową</w:t>
            </w:r>
            <w:r w:rsidR="00184F52" w:rsidRPr="00525FE8">
              <w:rPr>
                <w:rFonts w:ascii="Cambria" w:hAnsi="Cambria"/>
              </w:rPr>
              <w:t xml:space="preserve"> o PPP</w:t>
            </w:r>
            <w:r w:rsidRPr="00525FE8">
              <w:rPr>
                <w:rFonts w:ascii="Cambria" w:hAnsi="Cambria"/>
              </w:rPr>
              <w:t>:</w:t>
            </w:r>
          </w:p>
          <w:p w14:paraId="7E7A171F" w14:textId="780DD3CC" w:rsidR="00A857F1" w:rsidRPr="00525FE8" w:rsidRDefault="00A857F1" w:rsidP="00B02943">
            <w:pPr>
              <w:numPr>
                <w:ilvl w:val="0"/>
                <w:numId w:val="37"/>
              </w:numPr>
              <w:spacing w:beforeLines="40" w:before="96" w:afterLines="40" w:after="96" w:line="276" w:lineRule="auto"/>
              <w:jc w:val="both"/>
              <w:rPr>
                <w:rFonts w:ascii="Cambria" w:hAnsi="Cambria"/>
              </w:rPr>
            </w:pPr>
            <w:r w:rsidRPr="00525FE8">
              <w:rPr>
                <w:rFonts w:ascii="Cambria" w:hAnsi="Cambria"/>
              </w:rPr>
              <w:t xml:space="preserve">do </w:t>
            </w:r>
            <w:proofErr w:type="gramStart"/>
            <w:r w:rsidRPr="00525FE8">
              <w:rPr>
                <w:rFonts w:ascii="Cambria" w:hAnsi="Cambria"/>
              </w:rPr>
              <w:t>przeprowadzenia których</w:t>
            </w:r>
            <w:proofErr w:type="gramEnd"/>
            <w:r w:rsidRPr="00525FE8">
              <w:rPr>
                <w:rFonts w:ascii="Cambria" w:hAnsi="Cambria"/>
              </w:rPr>
              <w:t xml:space="preserve"> zobowiązany jest Partner Prywatny na podstawie Przepisów Prawa, Pozwoleń lub Umowy</w:t>
            </w:r>
            <w:r w:rsidR="00184F52" w:rsidRPr="00525FE8">
              <w:rPr>
                <w:rFonts w:ascii="Cambria" w:hAnsi="Cambria"/>
              </w:rPr>
              <w:t xml:space="preserve"> o PPP</w:t>
            </w:r>
            <w:r w:rsidRPr="00525FE8">
              <w:rPr>
                <w:rFonts w:ascii="Cambria" w:hAnsi="Cambria"/>
              </w:rPr>
              <w:t>,</w:t>
            </w:r>
          </w:p>
          <w:p w14:paraId="2CD5F839" w14:textId="77777777" w:rsidR="00A857F1" w:rsidRPr="00525FE8" w:rsidRDefault="00A857F1" w:rsidP="00B02943">
            <w:pPr>
              <w:numPr>
                <w:ilvl w:val="0"/>
                <w:numId w:val="37"/>
              </w:numPr>
              <w:spacing w:beforeLines="40" w:before="96" w:afterLines="40" w:after="96" w:line="276" w:lineRule="auto"/>
              <w:ind w:left="318" w:hanging="284"/>
              <w:jc w:val="both"/>
              <w:rPr>
                <w:rFonts w:ascii="Cambria" w:hAnsi="Cambria"/>
              </w:rPr>
            </w:pPr>
            <w:proofErr w:type="gramStart"/>
            <w:r w:rsidRPr="00525FE8">
              <w:rPr>
                <w:rFonts w:ascii="Cambria" w:hAnsi="Cambria"/>
              </w:rPr>
              <w:t>których</w:t>
            </w:r>
            <w:proofErr w:type="gramEnd"/>
            <w:r w:rsidRPr="00525FE8">
              <w:rPr>
                <w:rFonts w:ascii="Cambria" w:hAnsi="Cambria"/>
              </w:rPr>
              <w:t xml:space="preserve"> przeprowadzenia może zażądać Podmiot Publiczny, o ile jest to technicznie uzasadnione, lub jest konieczne ze względu na ujawnione Wady Instalacji, Awarie, nieprawidłowości, brak ciągłości pracy Instalacji lub brak dotrzymania parametrów, które powinny być dotrzymane lub</w:t>
            </w:r>
          </w:p>
          <w:p w14:paraId="27A07534" w14:textId="77777777" w:rsidR="00A857F1" w:rsidRPr="00525FE8" w:rsidRDefault="00A857F1" w:rsidP="00B02943">
            <w:pPr>
              <w:numPr>
                <w:ilvl w:val="0"/>
                <w:numId w:val="37"/>
              </w:numPr>
              <w:spacing w:beforeLines="40" w:before="96" w:afterLines="40" w:after="96" w:line="276" w:lineRule="auto"/>
              <w:jc w:val="both"/>
              <w:rPr>
                <w:rFonts w:ascii="Cambria" w:hAnsi="Cambria"/>
              </w:rPr>
            </w:pPr>
            <w:proofErr w:type="gramStart"/>
            <w:r w:rsidRPr="00525FE8">
              <w:rPr>
                <w:rFonts w:ascii="Cambria" w:hAnsi="Cambria"/>
              </w:rPr>
              <w:t>których</w:t>
            </w:r>
            <w:proofErr w:type="gramEnd"/>
            <w:r w:rsidRPr="00525FE8">
              <w:rPr>
                <w:rFonts w:ascii="Cambria" w:hAnsi="Cambria"/>
              </w:rPr>
              <w:t xml:space="preserve"> przeprowadzenia może zażądać Organ Władzy Publicznej </w:t>
            </w:r>
          </w:p>
        </w:tc>
      </w:tr>
      <w:tr w:rsidR="00F6488F" w:rsidRPr="00015565" w14:paraId="7A63DED4" w14:textId="77777777" w:rsidTr="00A857F1">
        <w:tc>
          <w:tcPr>
            <w:tcW w:w="2127" w:type="dxa"/>
            <w:tcBorders>
              <w:top w:val="single" w:sz="4" w:space="0" w:color="auto"/>
              <w:bottom w:val="single" w:sz="4" w:space="0" w:color="auto"/>
              <w:right w:val="single" w:sz="4" w:space="0" w:color="auto"/>
            </w:tcBorders>
            <w:shd w:val="clear" w:color="auto" w:fill="FFFFFF"/>
          </w:tcPr>
          <w:p w14:paraId="60492982" w14:textId="77777777" w:rsidR="00A857F1" w:rsidRPr="00525FE8" w:rsidRDefault="00A857F1" w:rsidP="004F0C7E">
            <w:pPr>
              <w:spacing w:line="276" w:lineRule="auto"/>
              <w:jc w:val="both"/>
              <w:rPr>
                <w:rFonts w:ascii="Cambria" w:hAnsi="Cambria"/>
                <w:b/>
              </w:rPr>
            </w:pPr>
            <w:r w:rsidRPr="00525FE8">
              <w:rPr>
                <w:rFonts w:ascii="Cambria" w:hAnsi="Cambria"/>
                <w:b/>
              </w:rPr>
              <w:t>Próby Eksploatacyjne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1CA5676" w14:textId="4AE4E7A1"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czynności sprawdzające, inspekcje, testy lub Próby, w tym Rozruch, Ruch Regulacyjny, Ruch Próbny, przeprowadzane w celu stwierdzenia spełniania przez Instalację lub jej funkcjonalne części podlegające odbiorom (ITPO lub Kotłownię Szczytową) Gwarantowanych Parametrów Technicznych zgodnie z Umową</w:t>
            </w:r>
            <w:r w:rsidR="00184F52" w:rsidRPr="00525FE8">
              <w:rPr>
                <w:rFonts w:ascii="Cambria" w:hAnsi="Cambria"/>
              </w:rPr>
              <w:t xml:space="preserve"> o PPP</w:t>
            </w:r>
            <w:r w:rsidRPr="00525FE8">
              <w:rPr>
                <w:rFonts w:ascii="Cambria" w:hAnsi="Cambria"/>
              </w:rPr>
              <w:t xml:space="preserve"> oraz wymagań określonych Przepisami Prawa, Pozwoleniami, Dokumentacją Projektową, Najlepszymi Dostępnymi Technikami, Standardami Projektowania i Budowy, niezbędnymi do rozpoczęcia i prowadzenia eksploatacji Instalacji lub jego funkcjonalnej części podlegających odbiorom, Termicznego Przekształcania Odpadów i Odzysku Energii, po których pozytywnym przeprowadzeniu nastąpi podpisanie odpowiednio Protokołu Odbioru Kotłowni Szczytowej lub Protokołu Zakończenia Okresu Budowy</w:t>
            </w:r>
          </w:p>
        </w:tc>
      </w:tr>
      <w:tr w:rsidR="00A857F1" w:rsidRPr="00015565" w14:paraId="04D2B031"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46875DB" w14:textId="77777777" w:rsidR="00A857F1" w:rsidRPr="00525FE8" w:rsidRDefault="00A857F1" w:rsidP="004F0C7E">
            <w:pPr>
              <w:spacing w:line="276" w:lineRule="auto"/>
              <w:jc w:val="both"/>
              <w:rPr>
                <w:rFonts w:ascii="Cambria" w:hAnsi="Cambria"/>
                <w:b/>
              </w:rPr>
            </w:pPr>
            <w:r w:rsidRPr="00525FE8">
              <w:rPr>
                <w:rFonts w:ascii="Cambria" w:hAnsi="Cambria"/>
                <w:b/>
              </w:rPr>
              <w:t>Przedsięwzięcie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67E42BB"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ogół działań wykonywanych przez Podmiot Publiczny i Partnera Prywatnego, na zasadzie podziału zadań i </w:t>
            </w:r>
            <w:proofErr w:type="spellStart"/>
            <w:r w:rsidRPr="00525FE8">
              <w:rPr>
                <w:rFonts w:ascii="Cambria" w:hAnsi="Cambria"/>
              </w:rPr>
              <w:t>ryzyk</w:t>
            </w:r>
            <w:proofErr w:type="spellEnd"/>
            <w:r w:rsidRPr="00525FE8">
              <w:rPr>
                <w:rFonts w:ascii="Cambria" w:hAnsi="Cambria"/>
              </w:rPr>
              <w:t>, polegający na sfinansowaniu, zaprojektowaniu i budowie Instalacji, Eksploatacji Instalacji, mających na celu zapewnienie Termicznego Przekształcenia Odpadów wraz z odzyskiem Energii oraz dostawy Ciepła do Miejskiej Sieci Ciepłowniczej w Olsztynie.</w:t>
            </w:r>
          </w:p>
        </w:tc>
      </w:tr>
      <w:tr w:rsidR="00F6488F" w:rsidRPr="00015565" w14:paraId="0B3C96DD" w14:textId="77777777" w:rsidTr="00A857F1">
        <w:tc>
          <w:tcPr>
            <w:tcW w:w="2127" w:type="dxa"/>
            <w:tcBorders>
              <w:top w:val="single" w:sz="4" w:space="0" w:color="auto"/>
              <w:bottom w:val="single" w:sz="4" w:space="0" w:color="auto"/>
              <w:right w:val="single" w:sz="4" w:space="0" w:color="auto"/>
            </w:tcBorders>
            <w:shd w:val="clear" w:color="auto" w:fill="FFFFFF"/>
          </w:tcPr>
          <w:p w14:paraId="3323D98E" w14:textId="77777777" w:rsidR="00A857F1" w:rsidRPr="00525FE8" w:rsidRDefault="00A857F1" w:rsidP="004F0C7E">
            <w:pPr>
              <w:spacing w:line="276" w:lineRule="auto"/>
              <w:jc w:val="both"/>
              <w:rPr>
                <w:rFonts w:ascii="Cambria" w:hAnsi="Cambria"/>
                <w:b/>
              </w:rPr>
            </w:pPr>
            <w:r w:rsidRPr="00525FE8">
              <w:rPr>
                <w:rFonts w:ascii="Cambria" w:hAnsi="Cambria"/>
                <w:b/>
              </w:rPr>
              <w:t>Przeglądy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15DEC3D"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zaplanowane czynności sprawdzające, diagnostyczne Instalacji lub poszczególnych jej elementów dokonywane w celu utrzymania gwarantowanego poziomu Dostępności, Dyspozycyjności, Gwarancji Produkcji Energii Elektrycznej oraz Gwarantowanych Parametrów Technicznych, w tym zużycia poszczególnych elementów Układu Technologicznego</w:t>
            </w:r>
          </w:p>
        </w:tc>
      </w:tr>
      <w:tr w:rsidR="00F6488F" w:rsidRPr="00015565" w14:paraId="44972AA7" w14:textId="77777777" w:rsidTr="00A857F1">
        <w:tc>
          <w:tcPr>
            <w:tcW w:w="2127" w:type="dxa"/>
            <w:tcBorders>
              <w:top w:val="single" w:sz="4" w:space="0" w:color="auto"/>
              <w:bottom w:val="single" w:sz="4" w:space="0" w:color="auto"/>
              <w:right w:val="single" w:sz="4" w:space="0" w:color="auto"/>
            </w:tcBorders>
            <w:shd w:val="clear" w:color="auto" w:fill="FFFFFF"/>
          </w:tcPr>
          <w:p w14:paraId="2E744054" w14:textId="77777777" w:rsidR="00A857F1" w:rsidRPr="00525FE8" w:rsidRDefault="00A857F1" w:rsidP="004F0C7E">
            <w:pPr>
              <w:spacing w:line="276" w:lineRule="auto"/>
              <w:jc w:val="both"/>
              <w:rPr>
                <w:rFonts w:ascii="Cambria" w:hAnsi="Cambria"/>
                <w:b/>
              </w:rPr>
            </w:pPr>
            <w:r w:rsidRPr="00525FE8">
              <w:rPr>
                <w:rFonts w:ascii="Cambria" w:hAnsi="Cambria"/>
                <w:b/>
              </w:rPr>
              <w:t>Przepisy Prawa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CD4A3A8" w14:textId="5C063C5F"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wszelkie przepisy prawa obowiązujące na terytorium Rzeczypospolitej Polskiej w okresie obowiązywania Umowy</w:t>
            </w:r>
            <w:r w:rsidR="00184F52" w:rsidRPr="00525FE8">
              <w:rPr>
                <w:rFonts w:ascii="Cambria" w:hAnsi="Cambria"/>
              </w:rPr>
              <w:t xml:space="preserve"> o PPP</w:t>
            </w:r>
            <w:r w:rsidRPr="00525FE8">
              <w:rPr>
                <w:rFonts w:ascii="Cambria" w:hAnsi="Cambria"/>
              </w:rPr>
              <w:t xml:space="preserve">, przepisy prawa miejscowego oraz przepisy prawa Unii Europejskiej, jak również aktualnie obowiązujące konkluzje BAT lub inne przepisy lub regulacje, z których wynikają najlepsze dostępne techniki dotyczące budowy i eksploatacji Instalacji, niezależnie od tego </w:t>
            </w:r>
            <w:proofErr w:type="gramStart"/>
            <w:r w:rsidRPr="00525FE8">
              <w:rPr>
                <w:rFonts w:ascii="Cambria" w:hAnsi="Cambria"/>
              </w:rPr>
              <w:t>częścią jakiego</w:t>
            </w:r>
            <w:proofErr w:type="gramEnd"/>
            <w:r w:rsidRPr="00525FE8">
              <w:rPr>
                <w:rFonts w:ascii="Cambria" w:hAnsi="Cambria"/>
              </w:rPr>
              <w:t xml:space="preserve"> porządku prawnego będą nowe konkluzje BAT/inne przepisy lub regulacje (polskiego czy europejskiego) oraz niezależnie od tego czy będą wymagały zaimplementowania do prawa polskiego, a ponadto interpretacje przepisów prawa podatkowego wydane na podstawie przepisów ustawy z dnia 29 sierpnia 1997 r. Ordynacja podatkowa, orzeczenia, wyroki, nakazy, zakazy oraz postanowienia Organów Władzy Publicznej </w:t>
            </w:r>
            <w:proofErr w:type="gramStart"/>
            <w:r w:rsidRPr="00525FE8">
              <w:rPr>
                <w:rFonts w:ascii="Cambria" w:hAnsi="Cambria"/>
              </w:rPr>
              <w:t>właściwych</w:t>
            </w:r>
            <w:proofErr w:type="gramEnd"/>
            <w:r w:rsidRPr="00525FE8">
              <w:rPr>
                <w:rFonts w:ascii="Cambria" w:hAnsi="Cambria"/>
              </w:rPr>
              <w:t xml:space="preserve"> w sprawach dotyczących Instalacji lub Prac lub Eksploatacji lub Odpadów. Wszelkie odniesienia do „Przepisów Prawa” obejmują również akty o charakterze ustawowym lub administracyjnym ujednolicające, nowelizujące lub zastępujące „Przepisy Prawa”, a także wszelkiego rodzaju inne uregulowania ogłoszone na ich podstawie, w tym Normy, których obowiązek stosowania wynika z Przepisów Prawa</w:t>
            </w:r>
          </w:p>
        </w:tc>
      </w:tr>
      <w:tr w:rsidR="00A857F1" w:rsidRPr="00015565" w14:paraId="717181F7"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764C16E4" w14:textId="77777777" w:rsidR="00A857F1" w:rsidRPr="00525FE8" w:rsidRDefault="00A857F1" w:rsidP="004F0C7E">
            <w:pPr>
              <w:spacing w:line="276" w:lineRule="auto"/>
              <w:jc w:val="both"/>
              <w:rPr>
                <w:rFonts w:ascii="Cambria" w:hAnsi="Cambria"/>
                <w:b/>
              </w:rPr>
            </w:pPr>
            <w:r w:rsidRPr="00525FE8">
              <w:rPr>
                <w:rFonts w:ascii="Cambria" w:hAnsi="Cambria"/>
                <w:b/>
              </w:rPr>
              <w:t>Przepisy Środowiskowe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0171AF1" w14:textId="0F8503EE"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Przepisy Prawa dotyczące ochrony środowiska mogące mieć zastosowanie przy lub w związku z wykonaniem Umowy</w:t>
            </w:r>
            <w:r w:rsidR="00184F52" w:rsidRPr="00525FE8">
              <w:rPr>
                <w:rFonts w:ascii="Cambria" w:hAnsi="Cambria"/>
              </w:rPr>
              <w:t xml:space="preserve"> o PPP</w:t>
            </w:r>
            <w:r w:rsidRPr="00525FE8">
              <w:rPr>
                <w:rFonts w:ascii="Cambria" w:hAnsi="Cambria"/>
              </w:rPr>
              <w:t xml:space="preserve">, w tym zwłaszcza przepisy Ustawy o Informacji Środowiskowej, Ustawy o odpadach, Ustawy Prawo ochrony środowiska, Ustawy o zapobieganiu szkodom w środowisku i ich </w:t>
            </w:r>
            <w:proofErr w:type="gramStart"/>
            <w:r w:rsidRPr="00525FE8">
              <w:rPr>
                <w:rFonts w:ascii="Cambria" w:hAnsi="Cambria"/>
              </w:rPr>
              <w:t>naprawie  oraz</w:t>
            </w:r>
            <w:proofErr w:type="gramEnd"/>
            <w:r w:rsidRPr="00525FE8">
              <w:rPr>
                <w:rFonts w:ascii="Cambria" w:hAnsi="Cambria"/>
              </w:rPr>
              <w:t xml:space="preserve"> ustawy i akty prawne, które je zastąpią w okresie obowiązywania Umowy</w:t>
            </w:r>
            <w:r w:rsidR="00184F52" w:rsidRPr="00525FE8">
              <w:rPr>
                <w:rFonts w:ascii="Cambria" w:hAnsi="Cambria"/>
              </w:rPr>
              <w:t xml:space="preserve"> o PPP</w:t>
            </w:r>
          </w:p>
        </w:tc>
      </w:tr>
      <w:tr w:rsidR="00F6488F" w:rsidRPr="00015565" w14:paraId="330FBB40" w14:textId="77777777" w:rsidTr="00A857F1">
        <w:tc>
          <w:tcPr>
            <w:tcW w:w="2127" w:type="dxa"/>
            <w:tcBorders>
              <w:top w:val="single" w:sz="4" w:space="0" w:color="auto"/>
              <w:bottom w:val="single" w:sz="4" w:space="0" w:color="auto"/>
              <w:right w:val="single" w:sz="4" w:space="0" w:color="auto"/>
            </w:tcBorders>
            <w:shd w:val="clear" w:color="auto" w:fill="FFFFFF"/>
          </w:tcPr>
          <w:p w14:paraId="61A4AA4F" w14:textId="77777777" w:rsidR="00A857F1" w:rsidRPr="00525FE8" w:rsidRDefault="00A857F1" w:rsidP="004F0C7E">
            <w:pPr>
              <w:spacing w:line="276" w:lineRule="auto"/>
              <w:jc w:val="both"/>
              <w:rPr>
                <w:rFonts w:ascii="Cambria" w:hAnsi="Cambria"/>
                <w:b/>
              </w:rPr>
            </w:pPr>
            <w:r w:rsidRPr="00525FE8">
              <w:rPr>
                <w:rFonts w:ascii="Cambria" w:hAnsi="Cambria"/>
                <w:b/>
              </w:rPr>
              <w:t>PZP/Prawo Zamówień Publicznych</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5268D84" w14:textId="230F43BF"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29 stycznia 2004 r. Prawo zamówień publicznych (t.j. Dz. U. </w:t>
            </w:r>
            <w:proofErr w:type="gramStart"/>
            <w:r w:rsidRPr="00525FE8">
              <w:rPr>
                <w:rFonts w:ascii="Cambria" w:hAnsi="Cambria"/>
              </w:rPr>
              <w:t>z</w:t>
            </w:r>
            <w:proofErr w:type="gramEnd"/>
            <w:r w:rsidRPr="00525FE8">
              <w:rPr>
                <w:rFonts w:ascii="Cambria" w:hAnsi="Cambria"/>
              </w:rPr>
              <w:t xml:space="preserve"> 201</w:t>
            </w:r>
            <w:r w:rsidR="002F5453" w:rsidRPr="00525FE8">
              <w:rPr>
                <w:rFonts w:ascii="Cambria" w:hAnsi="Cambria"/>
              </w:rPr>
              <w:t>9</w:t>
            </w:r>
            <w:r w:rsidRPr="00525FE8">
              <w:rPr>
                <w:rFonts w:ascii="Cambria" w:hAnsi="Cambria"/>
              </w:rPr>
              <w:t xml:space="preserve"> r., poz. 1</w:t>
            </w:r>
            <w:r w:rsidR="002F5453" w:rsidRPr="00525FE8">
              <w:rPr>
                <w:rFonts w:ascii="Cambria" w:hAnsi="Cambria"/>
              </w:rPr>
              <w:t>843</w:t>
            </w:r>
            <w:r w:rsidRPr="00525FE8">
              <w:rPr>
                <w:rFonts w:ascii="Cambria" w:hAnsi="Cambria"/>
              </w:rPr>
              <w:t xml:space="preserve"> z </w:t>
            </w:r>
            <w:proofErr w:type="spellStart"/>
            <w:r w:rsidRPr="00525FE8">
              <w:rPr>
                <w:rFonts w:ascii="Cambria" w:hAnsi="Cambria"/>
              </w:rPr>
              <w:t>późn</w:t>
            </w:r>
            <w:proofErr w:type="spellEnd"/>
            <w:r w:rsidRPr="00525FE8">
              <w:rPr>
                <w:rFonts w:ascii="Cambria" w:hAnsi="Cambria"/>
              </w:rPr>
              <w:t xml:space="preserve">. </w:t>
            </w:r>
            <w:proofErr w:type="gramStart"/>
            <w:r w:rsidRPr="00525FE8">
              <w:rPr>
                <w:rFonts w:ascii="Cambria" w:hAnsi="Cambria"/>
              </w:rPr>
              <w:t>zm</w:t>
            </w:r>
            <w:proofErr w:type="gramEnd"/>
            <w:r w:rsidRPr="00525FE8">
              <w:rPr>
                <w:rFonts w:ascii="Cambria" w:hAnsi="Cambria"/>
              </w:rPr>
              <w:t>.) oraz ustawy i akty prawne, które ją zastąpią w okresie obowiązywania Umowy</w:t>
            </w:r>
            <w:r w:rsidR="00184F52" w:rsidRPr="00525FE8">
              <w:rPr>
                <w:rFonts w:ascii="Cambria" w:hAnsi="Cambria"/>
              </w:rPr>
              <w:t xml:space="preserve"> i Umowy o PPP</w:t>
            </w:r>
          </w:p>
        </w:tc>
      </w:tr>
      <w:tr w:rsidR="00A857F1" w:rsidRPr="00015565" w14:paraId="0F724CB7"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5D239DFC" w14:textId="77777777" w:rsidR="00A857F1" w:rsidRPr="00525FE8" w:rsidRDefault="00A857F1" w:rsidP="004F0C7E">
            <w:pPr>
              <w:spacing w:before="40" w:after="40" w:line="276" w:lineRule="auto"/>
              <w:jc w:val="both"/>
              <w:rPr>
                <w:rFonts w:ascii="Cambria" w:hAnsi="Cambria"/>
                <w:b/>
              </w:rPr>
            </w:pPr>
            <w:r w:rsidRPr="00525FE8">
              <w:rPr>
                <w:rFonts w:ascii="Cambria" w:hAnsi="Cambria"/>
                <w:b/>
              </w:rPr>
              <w:t>Roboty Budowlane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A70AB8E" w14:textId="1A340963"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oznaczają wszelkie roboty budowlane związane z budową Instalacji oraz roboty montażowe, przeprowadzane przez Partnera Prywatnego lub jego podwykonawców, które powinny być prowadzone zgodnie z Umową</w:t>
            </w:r>
            <w:r w:rsidR="00184F52" w:rsidRPr="00525FE8">
              <w:rPr>
                <w:rFonts w:ascii="Cambria" w:hAnsi="Cambria"/>
              </w:rPr>
              <w:t xml:space="preserve"> o PPP</w:t>
            </w:r>
            <w:r w:rsidRPr="00525FE8">
              <w:rPr>
                <w:rFonts w:ascii="Cambria" w:hAnsi="Cambria"/>
              </w:rPr>
              <w:t xml:space="preserve">, Przepisami Prawa, Normami, Pozwoleniem na Budowę, odpowiednimi innymi Pozwoleniami, Dokumentacją, w tym Dokumentacją Projektową, Najlepszymi Dostępnymi Technikami, Standardami Projektowania i Budowy oraz przy użyciu urządzeń i materiałów gwarantujących </w:t>
            </w:r>
            <w:proofErr w:type="gramStart"/>
            <w:r w:rsidRPr="00525FE8">
              <w:rPr>
                <w:rFonts w:ascii="Cambria" w:hAnsi="Cambria"/>
              </w:rPr>
              <w:t>odpowiednią jakość</w:t>
            </w:r>
            <w:proofErr w:type="gramEnd"/>
            <w:r w:rsidRPr="00525FE8">
              <w:rPr>
                <w:rFonts w:ascii="Cambria" w:hAnsi="Cambria"/>
              </w:rPr>
              <w:t xml:space="preserve"> i bezpieczeństwo, rozpoczynające się w dniu złożenia Partnerowi Prywatnemu oświadczenia przez kierownika budowy o przyjęciu obowiązku kierowania budowy Instalacji</w:t>
            </w:r>
          </w:p>
        </w:tc>
      </w:tr>
      <w:tr w:rsidR="00A857F1" w:rsidRPr="00015565" w14:paraId="35BD235C"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F2CE451" w14:textId="77777777" w:rsidR="00A857F1" w:rsidRPr="00525FE8" w:rsidRDefault="00A857F1" w:rsidP="004F0C7E">
            <w:pPr>
              <w:spacing w:line="276" w:lineRule="auto"/>
              <w:jc w:val="both"/>
              <w:rPr>
                <w:rFonts w:ascii="Cambria" w:hAnsi="Cambria"/>
                <w:b/>
              </w:rPr>
            </w:pPr>
            <w:r w:rsidRPr="00525FE8">
              <w:rPr>
                <w:rFonts w:ascii="Cambria" w:hAnsi="Cambria"/>
                <w:b/>
              </w:rPr>
              <w:t>Ruch Próbny</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83FE190"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etap następujący po zakończeniu Ruchu Regulacyjnego, w </w:t>
            </w:r>
            <w:proofErr w:type="gramStart"/>
            <w:r w:rsidRPr="00525FE8">
              <w:rPr>
                <w:rFonts w:ascii="Cambria" w:hAnsi="Cambria"/>
              </w:rPr>
              <w:t>trakcie którego</w:t>
            </w:r>
            <w:proofErr w:type="gramEnd"/>
            <w:r w:rsidRPr="00525FE8">
              <w:rPr>
                <w:rFonts w:ascii="Cambria" w:hAnsi="Cambria"/>
              </w:rPr>
              <w:t xml:space="preserve"> Partner Prywatny wykaże zdolność poszczególnych Urządzeń Instalacji lub danej części Instalacji do pracy komercyjnej (tj. zdolności technicznej do Termicznego Przekształcania Odpadów, Odzysku Energii, produkcji Ciepła i Energii Elektrycznej), odpowiednio – co do każdej części Instalacji podlegającej przekazaniu do użytkowania (w Okresie Budowy) albo po zatrzymaniu działania danej części Instalacji (w Okresie Eksploatacji)</w:t>
            </w:r>
          </w:p>
        </w:tc>
      </w:tr>
      <w:tr w:rsidR="00A857F1" w:rsidRPr="00015565" w14:paraId="3AB9F646" w14:textId="77777777" w:rsidTr="00F53AC7">
        <w:tc>
          <w:tcPr>
            <w:tcW w:w="2127" w:type="dxa"/>
            <w:shd w:val="clear" w:color="auto" w:fill="FFFFFF"/>
          </w:tcPr>
          <w:p w14:paraId="3402564A" w14:textId="77777777" w:rsidR="00A857F1" w:rsidRPr="00525FE8" w:rsidRDefault="00A857F1" w:rsidP="004F0C7E">
            <w:pPr>
              <w:spacing w:line="276" w:lineRule="auto"/>
              <w:jc w:val="both"/>
              <w:rPr>
                <w:rFonts w:ascii="Cambria" w:hAnsi="Cambria"/>
                <w:b/>
              </w:rPr>
            </w:pPr>
            <w:r w:rsidRPr="00525FE8">
              <w:rPr>
                <w:rFonts w:ascii="Cambria" w:hAnsi="Cambria"/>
                <w:b/>
              </w:rPr>
              <w:t>Ruch Regulacyjny</w:t>
            </w:r>
          </w:p>
        </w:tc>
        <w:tc>
          <w:tcPr>
            <w:tcW w:w="7229" w:type="dxa"/>
            <w:shd w:val="clear" w:color="auto" w:fill="FFFFFF"/>
          </w:tcPr>
          <w:p w14:paraId="58B534DD"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etap następujący po zakończeniu Rozruchu, w </w:t>
            </w:r>
            <w:proofErr w:type="gramStart"/>
            <w:r w:rsidRPr="00525FE8">
              <w:rPr>
                <w:rFonts w:ascii="Cambria" w:hAnsi="Cambria"/>
              </w:rPr>
              <w:t>trakcie którego</w:t>
            </w:r>
            <w:proofErr w:type="gramEnd"/>
            <w:r w:rsidRPr="00525FE8">
              <w:rPr>
                <w:rFonts w:ascii="Cambria" w:hAnsi="Cambria"/>
              </w:rPr>
              <w:t xml:space="preserve"> Partner Prywatny przeprowadzi regulację i optymalizację pracy poszczególnych Urządzeń Instalacji, odpowiednio – co do każdej części Instalacji podlegającej przekazaniu do użytkowania (w Okresie Budowy) albo po zatrzymaniu działania danej części Instalacji (w Okresie Eksploatacji)</w:t>
            </w:r>
          </w:p>
        </w:tc>
      </w:tr>
      <w:tr w:rsidR="00A857F1" w:rsidRPr="00015565" w14:paraId="5BDF5939"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9722279" w14:textId="77777777" w:rsidR="00A857F1" w:rsidRPr="00525FE8" w:rsidRDefault="00A857F1" w:rsidP="004F0C7E">
            <w:pPr>
              <w:spacing w:line="276" w:lineRule="auto"/>
              <w:jc w:val="both"/>
              <w:rPr>
                <w:rFonts w:ascii="Cambria" w:hAnsi="Cambria"/>
                <w:b/>
              </w:rPr>
            </w:pPr>
            <w:r w:rsidRPr="00525FE8">
              <w:rPr>
                <w:rFonts w:ascii="Cambria" w:hAnsi="Cambria"/>
                <w:b/>
              </w:rPr>
              <w:t>Siła Wyższa (Zdarzenie Siły Wyższej)</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AA1629C" w14:textId="1012757A"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okoliczność lub zdarzenie zewnętrzne, na którego zaistnienie Strona powołująca się na daną okoliczność lub </w:t>
            </w:r>
            <w:proofErr w:type="gramStart"/>
            <w:r w:rsidRPr="00525FE8">
              <w:rPr>
                <w:rFonts w:ascii="Cambria" w:hAnsi="Cambria"/>
              </w:rPr>
              <w:t>zdarzenie jako</w:t>
            </w:r>
            <w:proofErr w:type="gramEnd"/>
            <w:r w:rsidRPr="00525FE8">
              <w:rPr>
                <w:rFonts w:ascii="Cambria" w:hAnsi="Cambria"/>
              </w:rPr>
              <w:t xml:space="preserve"> Siłę Wyższą nie miała wpływu i któremu nie mogła zapobiec lub którego nie mogła przewidzieć, działając przy dołożeniu należytej staranności, jakiej można oczekiwać od profesjonalnego podmiotu prowadzącego działalność gospodarczą, które uniemożliwia lub istotne ogranicza tej Stronie, w całości lub w części, należyte wykonywanie jej zobowiązań, a które zaistnieje po dniu podpisania Umowy</w:t>
            </w:r>
            <w:r w:rsidR="00184F52" w:rsidRPr="00525FE8">
              <w:rPr>
                <w:rFonts w:ascii="Cambria" w:hAnsi="Cambria"/>
              </w:rPr>
              <w:t xml:space="preserve"> lub Umowy o PPP</w:t>
            </w:r>
            <w:r w:rsidRPr="00525FE8">
              <w:rPr>
                <w:rFonts w:ascii="Cambria" w:hAnsi="Cambria"/>
              </w:rPr>
              <w:t>. Do Zdarzenia Siły Wyższej zalicza się w szczególności:</w:t>
            </w:r>
          </w:p>
          <w:p w14:paraId="7C50CEAA"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bookmarkStart w:id="3" w:name="_Hlk519880682"/>
            <w:proofErr w:type="gramStart"/>
            <w:r w:rsidRPr="00525FE8">
              <w:rPr>
                <w:rFonts w:ascii="Cambria" w:hAnsi="Cambria"/>
              </w:rPr>
              <w:t>wojnę</w:t>
            </w:r>
            <w:proofErr w:type="gramEnd"/>
            <w:r w:rsidRPr="00525FE8">
              <w:rPr>
                <w:rFonts w:ascii="Cambria" w:hAnsi="Cambria"/>
              </w:rPr>
              <w:t xml:space="preserve"> (niezależnie od tego czy została wypowiedziana czy też nie), w tym wojnę domową, inne niż wojna konflikty zbrojne, zamieszki, przewrót wojskowy, rebelię, powstanie, rewolucję oraz akty terrorystyczne;</w:t>
            </w:r>
          </w:p>
          <w:p w14:paraId="43154159"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proofErr w:type="gramStart"/>
            <w:r w:rsidRPr="00525FE8">
              <w:rPr>
                <w:rFonts w:ascii="Cambria" w:hAnsi="Cambria"/>
              </w:rPr>
              <w:t>promieniowanie</w:t>
            </w:r>
            <w:proofErr w:type="gramEnd"/>
            <w:r w:rsidRPr="00525FE8">
              <w:rPr>
                <w:rFonts w:ascii="Cambria" w:hAnsi="Cambria"/>
              </w:rPr>
              <w:t xml:space="preserve"> radioaktywne, spowodowane gwałtownym wyzwoleniem energii jądrowej lub promieniowania jonizującego w wyniku katastrofy, aktów terroru lub działań zbrojnych;</w:t>
            </w:r>
          </w:p>
          <w:p w14:paraId="2178DB42"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proofErr w:type="gramStart"/>
            <w:r w:rsidRPr="00525FE8">
              <w:rPr>
                <w:rFonts w:ascii="Cambria" w:hAnsi="Cambria"/>
              </w:rPr>
              <w:t>embargo</w:t>
            </w:r>
            <w:proofErr w:type="gramEnd"/>
            <w:r w:rsidRPr="00525FE8">
              <w:rPr>
                <w:rFonts w:ascii="Cambria" w:hAnsi="Cambria"/>
              </w:rPr>
              <w:t>, epidemie i ich skutki;</w:t>
            </w:r>
          </w:p>
          <w:p w14:paraId="34804A58"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proofErr w:type="gramStart"/>
            <w:r w:rsidRPr="00525FE8">
              <w:rPr>
                <w:rFonts w:ascii="Cambria" w:hAnsi="Cambria"/>
              </w:rPr>
              <w:t>stan</w:t>
            </w:r>
            <w:proofErr w:type="gramEnd"/>
            <w:r w:rsidRPr="00525FE8">
              <w:rPr>
                <w:rFonts w:ascii="Cambria" w:hAnsi="Cambria"/>
              </w:rPr>
              <w:t xml:space="preserve"> klęski żywiołowej, stan wyjątkowy lub stan wojny, a także powszechną mobilizację;</w:t>
            </w:r>
          </w:p>
          <w:p w14:paraId="38B0E3DE"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proofErr w:type="gramStart"/>
            <w:r w:rsidRPr="00525FE8">
              <w:rPr>
                <w:rFonts w:ascii="Cambria" w:hAnsi="Cambria"/>
              </w:rPr>
              <w:t>strajki</w:t>
            </w:r>
            <w:proofErr w:type="gramEnd"/>
            <w:r w:rsidRPr="00525FE8">
              <w:rPr>
                <w:rFonts w:ascii="Cambria" w:hAnsi="Cambria"/>
              </w:rPr>
              <w:t xml:space="preserve"> o charakterze generalnym, obejmujące całe gałęzie przemysłu, mające miejsce na terenie kraju, w którym realizowana jest całość albo część obowiązków umownych, jeżeli zostały ogłoszone zgodnie z Przepisami Prawa obowiązującymi w tym kraju oraz porozumieniami pomiędzy organizacjami pracodawców i pracowników;</w:t>
            </w:r>
          </w:p>
          <w:p w14:paraId="75228394" w14:textId="77777777" w:rsidR="00A857F1" w:rsidRPr="00525FE8" w:rsidRDefault="00A857F1" w:rsidP="00B02943">
            <w:pPr>
              <w:pStyle w:val="Akapitzlist"/>
              <w:numPr>
                <w:ilvl w:val="0"/>
                <w:numId w:val="34"/>
              </w:numPr>
              <w:spacing w:beforeLines="40" w:before="96" w:after="60" w:line="276" w:lineRule="auto"/>
              <w:ind w:left="460" w:hanging="284"/>
              <w:contextualSpacing w:val="0"/>
              <w:jc w:val="both"/>
              <w:rPr>
                <w:rFonts w:ascii="Cambria" w:hAnsi="Cambria"/>
              </w:rPr>
            </w:pPr>
            <w:proofErr w:type="gramStart"/>
            <w:r w:rsidRPr="00525FE8">
              <w:rPr>
                <w:rFonts w:ascii="Cambria" w:hAnsi="Cambria"/>
              </w:rPr>
              <w:t>katastrofy</w:t>
            </w:r>
            <w:proofErr w:type="gramEnd"/>
            <w:r w:rsidRPr="00525FE8">
              <w:rPr>
                <w:rFonts w:ascii="Cambria" w:hAnsi="Cambria"/>
              </w:rPr>
              <w:t xml:space="preserve"> naturalne, takie jak trzęsienie ziemi, powódź, huragan, wybuchy wulkanów.</w:t>
            </w:r>
          </w:p>
          <w:bookmarkEnd w:id="3"/>
          <w:p w14:paraId="481EACFE" w14:textId="7777777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Zdarzeniem Siły Wyższej nie będą Zmiany Prawa, strajki i inne spory pracownicze dotyczące Podmiotu Publicznego, Partnera Prywatnego, jego podwykonawcy, dostawcy lub Podmiotu Trzeciego, które nie są częścią szerszego sporu pracowniczego mającego istotny wpływ na innych pracowników danej branży lub ogólnie w Polsce</w:t>
            </w:r>
          </w:p>
        </w:tc>
      </w:tr>
      <w:tr w:rsidR="00A857F1" w:rsidRPr="00015565" w14:paraId="77F1FF4A" w14:textId="77777777" w:rsidTr="00F53AC7">
        <w:tc>
          <w:tcPr>
            <w:tcW w:w="2127" w:type="dxa"/>
            <w:shd w:val="clear" w:color="auto" w:fill="FFFFFF"/>
          </w:tcPr>
          <w:p w14:paraId="226ECE74" w14:textId="77777777" w:rsidR="00A857F1" w:rsidRPr="00525FE8" w:rsidRDefault="00A857F1" w:rsidP="004F0C7E">
            <w:pPr>
              <w:spacing w:line="276" w:lineRule="auto"/>
              <w:jc w:val="both"/>
              <w:rPr>
                <w:rFonts w:ascii="Cambria" w:hAnsi="Cambria"/>
                <w:b/>
              </w:rPr>
            </w:pPr>
            <w:r w:rsidRPr="00525FE8">
              <w:rPr>
                <w:rFonts w:ascii="Cambria" w:hAnsi="Cambria"/>
                <w:b/>
              </w:rPr>
              <w:t>SIWZ</w:t>
            </w:r>
          </w:p>
        </w:tc>
        <w:tc>
          <w:tcPr>
            <w:tcW w:w="7229" w:type="dxa"/>
            <w:shd w:val="clear" w:color="auto" w:fill="FFFFFF"/>
          </w:tcPr>
          <w:p w14:paraId="0FF2FD74" w14:textId="2B3FC02F"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Specyfikację Istotnych Warunków Zamówienia, sporządzoną </w:t>
            </w:r>
            <w:r w:rsidR="00E3277B" w:rsidRPr="00525FE8">
              <w:rPr>
                <w:rFonts w:ascii="Cambria" w:hAnsi="Cambria"/>
              </w:rPr>
              <w:t xml:space="preserve">przez Zamawiającego </w:t>
            </w:r>
            <w:r w:rsidRPr="00525FE8">
              <w:rPr>
                <w:rFonts w:ascii="Cambria" w:hAnsi="Cambria"/>
              </w:rPr>
              <w:t xml:space="preserve">na potrzeby </w:t>
            </w:r>
            <w:proofErr w:type="gramStart"/>
            <w:r w:rsidR="00E3277B" w:rsidRPr="00525FE8">
              <w:rPr>
                <w:rFonts w:ascii="Cambria" w:hAnsi="Cambria"/>
              </w:rPr>
              <w:t>p</w:t>
            </w:r>
            <w:r w:rsidRPr="00525FE8">
              <w:rPr>
                <w:rFonts w:ascii="Cambria" w:hAnsi="Cambria"/>
              </w:rPr>
              <w:t>ostępowania</w:t>
            </w:r>
            <w:r w:rsidR="00E3277B" w:rsidRPr="00525FE8">
              <w:rPr>
                <w:rFonts w:ascii="Cambria" w:hAnsi="Cambria"/>
              </w:rPr>
              <w:t xml:space="preserve">  na</w:t>
            </w:r>
            <w:proofErr w:type="gramEnd"/>
            <w:r w:rsidR="00E3277B" w:rsidRPr="00525FE8">
              <w:rPr>
                <w:rFonts w:ascii="Cambria" w:hAnsi="Cambria"/>
              </w:rPr>
              <w:t xml:space="preserve"> wybór Partnera Prywatnego nr MPEC/PE-EZ/55/18 o nazwie </w:t>
            </w:r>
            <w:r w:rsidR="00E3277B" w:rsidRPr="00525FE8">
              <w:rPr>
                <w:rFonts w:ascii="Cambria" w:hAnsi="Cambria"/>
                <w:i/>
              </w:rPr>
              <w:t>„Zagospodarowanie frakcji palnej z odpadów komunalnych poprzez termiczne przekształcenie wraz z odzyskiem energii wykorzystywanej dla zapewnienia dostaw ciepła do miejskiej sieci ciepłowniczej w Olsztynie, wraz z zaprojektowaniem i wybudowaniem Instalacji Termicznego Przekształcania Odpadów oraz Kotłowni Szczytowej, a także sfinansowaniem nakładów inwestycyjnych i zarządzaniem infrastrukturą”</w:t>
            </w:r>
          </w:p>
        </w:tc>
      </w:tr>
      <w:tr w:rsidR="00A857F1" w:rsidRPr="00015565" w14:paraId="1EBE5662" w14:textId="77777777" w:rsidTr="00F53AC7">
        <w:tc>
          <w:tcPr>
            <w:tcW w:w="2127" w:type="dxa"/>
            <w:shd w:val="clear" w:color="auto" w:fill="FFFFFF"/>
          </w:tcPr>
          <w:p w14:paraId="19DBA3E9" w14:textId="77777777" w:rsidR="00A857F1" w:rsidRPr="00525FE8" w:rsidRDefault="00A857F1" w:rsidP="004F0C7E">
            <w:pPr>
              <w:spacing w:line="276" w:lineRule="auto"/>
              <w:jc w:val="both"/>
              <w:rPr>
                <w:rFonts w:ascii="Cambria" w:hAnsi="Cambria"/>
                <w:b/>
              </w:rPr>
            </w:pPr>
            <w:r w:rsidRPr="00525FE8">
              <w:rPr>
                <w:rFonts w:ascii="Cambria" w:hAnsi="Cambria"/>
                <w:b/>
              </w:rPr>
              <w:t>Specyfikacja Wyposażenia Instalacji</w:t>
            </w:r>
          </w:p>
        </w:tc>
        <w:tc>
          <w:tcPr>
            <w:tcW w:w="7229" w:type="dxa"/>
            <w:shd w:val="clear" w:color="auto" w:fill="FFFFFF"/>
          </w:tcPr>
          <w:p w14:paraId="1A2BD606" w14:textId="1BC94A8A"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zestawienie</w:t>
            </w:r>
            <w:proofErr w:type="gramEnd"/>
            <w:r w:rsidRPr="00525FE8">
              <w:rPr>
                <w:rFonts w:ascii="Cambria" w:hAnsi="Cambria"/>
              </w:rPr>
              <w:t xml:space="preserve"> wszystkich istotnych Układów Technologicznych i Urządzeń pozwalające stwierdzić kompletność Instalacji, sporządzane przez Partnera Prywatnego zgodnie z Umową</w:t>
            </w:r>
            <w:r w:rsidR="00184F52" w:rsidRPr="00525FE8">
              <w:rPr>
                <w:rFonts w:ascii="Cambria" w:hAnsi="Cambria"/>
              </w:rPr>
              <w:t xml:space="preserve"> o PPP</w:t>
            </w:r>
          </w:p>
        </w:tc>
      </w:tr>
      <w:tr w:rsidR="00A857F1" w:rsidRPr="00015565" w14:paraId="09580A21" w14:textId="77777777" w:rsidTr="00F53AC7">
        <w:tc>
          <w:tcPr>
            <w:tcW w:w="2127" w:type="dxa"/>
            <w:shd w:val="clear" w:color="auto" w:fill="FFFFFF"/>
          </w:tcPr>
          <w:p w14:paraId="0704BBE8" w14:textId="1C8D51D0" w:rsidR="00A857F1" w:rsidRPr="00525FE8" w:rsidRDefault="00A857F1" w:rsidP="004F0C7E">
            <w:pPr>
              <w:spacing w:line="276" w:lineRule="auto"/>
              <w:jc w:val="both"/>
              <w:rPr>
                <w:rFonts w:ascii="Cambria" w:hAnsi="Cambria"/>
                <w:b/>
              </w:rPr>
            </w:pPr>
            <w:r w:rsidRPr="00525FE8">
              <w:rPr>
                <w:rFonts w:ascii="Cambria" w:hAnsi="Cambria"/>
                <w:b/>
              </w:rPr>
              <w:t xml:space="preserve">Standardy Projektowania </w:t>
            </w:r>
            <w:r w:rsidR="00A50759" w:rsidRPr="00525FE8">
              <w:rPr>
                <w:rFonts w:ascii="Cambria" w:hAnsi="Cambria"/>
                <w:b/>
              </w:rPr>
              <w:br/>
            </w:r>
            <w:r w:rsidRPr="00525FE8">
              <w:rPr>
                <w:rFonts w:ascii="Cambria" w:hAnsi="Cambria"/>
                <w:b/>
              </w:rPr>
              <w:t>i Budowy</w:t>
            </w:r>
          </w:p>
        </w:tc>
        <w:tc>
          <w:tcPr>
            <w:tcW w:w="7229" w:type="dxa"/>
            <w:shd w:val="clear" w:color="auto" w:fill="FFFFFF"/>
          </w:tcPr>
          <w:p w14:paraId="5BA95FA3"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w:t>
            </w:r>
          </w:p>
          <w:p w14:paraId="0BC6DE70" w14:textId="25638F84" w:rsidR="00A857F1" w:rsidRPr="00525FE8" w:rsidRDefault="00A857F1" w:rsidP="00B02943">
            <w:pPr>
              <w:numPr>
                <w:ilvl w:val="0"/>
                <w:numId w:val="38"/>
              </w:numPr>
              <w:spacing w:beforeLines="40" w:before="96" w:afterLines="40" w:after="96" w:line="276" w:lineRule="auto"/>
              <w:ind w:left="459"/>
              <w:jc w:val="both"/>
              <w:rPr>
                <w:rFonts w:ascii="Cambria" w:hAnsi="Cambria"/>
              </w:rPr>
            </w:pPr>
            <w:proofErr w:type="gramStart"/>
            <w:r w:rsidRPr="00525FE8">
              <w:rPr>
                <w:rFonts w:ascii="Cambria" w:hAnsi="Cambria"/>
              </w:rPr>
              <w:t>najlepsze</w:t>
            </w:r>
            <w:proofErr w:type="gramEnd"/>
            <w:r w:rsidRPr="00525FE8">
              <w:rPr>
                <w:rFonts w:ascii="Cambria" w:hAnsi="Cambria"/>
              </w:rPr>
              <w:t xml:space="preserve"> normy w rozumieniu Umowy</w:t>
            </w:r>
            <w:r w:rsidR="00184F52" w:rsidRPr="00525FE8">
              <w:rPr>
                <w:rFonts w:ascii="Cambria" w:hAnsi="Cambria"/>
              </w:rPr>
              <w:t xml:space="preserve"> o PPP</w:t>
            </w:r>
            <w:r w:rsidRPr="00525FE8">
              <w:rPr>
                <w:rFonts w:ascii="Cambria" w:hAnsi="Cambria"/>
              </w:rPr>
              <w:t>, obejmujące zarówno Normy jak również praktyki inżynieryjne i inne praktyki, zasady sztuki budowlanej, inżynieryjnej i architektonicznej,</w:t>
            </w:r>
          </w:p>
          <w:p w14:paraId="67502994" w14:textId="77777777" w:rsidR="00A857F1" w:rsidRPr="00525FE8" w:rsidRDefault="00A857F1" w:rsidP="00B02943">
            <w:pPr>
              <w:numPr>
                <w:ilvl w:val="0"/>
                <w:numId w:val="38"/>
              </w:numPr>
              <w:spacing w:beforeLines="40" w:before="96" w:afterLines="40" w:after="96" w:line="276" w:lineRule="auto"/>
              <w:jc w:val="both"/>
              <w:rPr>
                <w:rFonts w:ascii="Cambria" w:hAnsi="Cambria"/>
              </w:rPr>
            </w:pPr>
            <w:r w:rsidRPr="00525FE8">
              <w:rPr>
                <w:rFonts w:ascii="Cambria" w:hAnsi="Cambria"/>
              </w:rPr>
              <w:t>staranność, dokładność, rozwagę i zdolność przewidywania, których można oczekiwać od wykonawcy, inżyniera lub projektanta posiadającego stosowne umiejętności i doświadczenie w projektach podobnych do Instalacji</w:t>
            </w:r>
            <w:proofErr w:type="gramStart"/>
            <w:r w:rsidRPr="00525FE8">
              <w:rPr>
                <w:rFonts w:ascii="Cambria" w:hAnsi="Cambria"/>
              </w:rPr>
              <w:t>,</w:t>
            </w:r>
            <w:r w:rsidRPr="00525FE8">
              <w:rPr>
                <w:rFonts w:ascii="Cambria" w:hAnsi="Cambria"/>
              </w:rPr>
              <w:br/>
              <w:t>przy</w:t>
            </w:r>
            <w:proofErr w:type="gramEnd"/>
            <w:r w:rsidRPr="00525FE8">
              <w:rPr>
                <w:rFonts w:ascii="Cambria" w:hAnsi="Cambria"/>
              </w:rPr>
              <w:t xml:space="preserve"> czym w zakresie, w którym wyżej wymienione standardy nie byłyby ze sobą spójne albo byłyby sprzeczne (wewnętrznie lub pomiędzy sobą), stosować się będzie najwyższe lub najlepsze standardy spośród nich, o ile Strony nie uzgodnią inaczej</w:t>
            </w:r>
          </w:p>
        </w:tc>
      </w:tr>
      <w:tr w:rsidR="00A857F1" w:rsidRPr="00015565" w14:paraId="653BF233" w14:textId="77777777" w:rsidTr="00F53AC7">
        <w:tc>
          <w:tcPr>
            <w:tcW w:w="2127" w:type="dxa"/>
            <w:shd w:val="clear" w:color="auto" w:fill="FFFFFF"/>
          </w:tcPr>
          <w:p w14:paraId="58DF27F2" w14:textId="77777777" w:rsidR="00A857F1" w:rsidRPr="00525FE8" w:rsidRDefault="00A857F1" w:rsidP="004F0C7E">
            <w:pPr>
              <w:spacing w:line="276" w:lineRule="auto"/>
              <w:jc w:val="both"/>
              <w:rPr>
                <w:rFonts w:ascii="Cambria" w:hAnsi="Cambria"/>
                <w:b/>
              </w:rPr>
            </w:pPr>
            <w:r w:rsidRPr="00525FE8">
              <w:rPr>
                <w:rFonts w:ascii="Cambria" w:hAnsi="Cambria"/>
                <w:b/>
              </w:rPr>
              <w:t>Szkolenia</w:t>
            </w:r>
          </w:p>
        </w:tc>
        <w:tc>
          <w:tcPr>
            <w:tcW w:w="7229" w:type="dxa"/>
            <w:shd w:val="clear" w:color="auto" w:fill="FFFFFF"/>
          </w:tcPr>
          <w:p w14:paraId="040C4190" w14:textId="7B9F6351"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szkolenia, zajęcia praktyczne, warsztaty przeprowadzone przez Partnera Prywatnego w celu przygotowania personelu wskazanego przez Podmiot Publiczny do prawidłowej i samodzielnej eksploatacji Instalacji po zakończeniu Umowy</w:t>
            </w:r>
            <w:r w:rsidR="00184F52" w:rsidRPr="00525FE8">
              <w:rPr>
                <w:rFonts w:ascii="Cambria" w:hAnsi="Cambria"/>
              </w:rPr>
              <w:t xml:space="preserve"> o PPP</w:t>
            </w:r>
          </w:p>
        </w:tc>
      </w:tr>
      <w:tr w:rsidR="00A857F1" w:rsidRPr="00015565" w14:paraId="60769570" w14:textId="77777777" w:rsidTr="00F53AC7">
        <w:tc>
          <w:tcPr>
            <w:tcW w:w="2127" w:type="dxa"/>
            <w:shd w:val="clear" w:color="auto" w:fill="FFFFFF"/>
          </w:tcPr>
          <w:p w14:paraId="3AF9E4F0" w14:textId="77777777" w:rsidR="00A857F1" w:rsidRPr="00525FE8" w:rsidRDefault="00A857F1" w:rsidP="004F0C7E">
            <w:pPr>
              <w:spacing w:line="276" w:lineRule="auto"/>
              <w:jc w:val="both"/>
              <w:rPr>
                <w:rFonts w:ascii="Cambria" w:hAnsi="Cambria"/>
                <w:b/>
              </w:rPr>
            </w:pPr>
            <w:r w:rsidRPr="00525FE8">
              <w:rPr>
                <w:rFonts w:ascii="Cambria" w:hAnsi="Cambria"/>
                <w:b/>
              </w:rPr>
              <w:t>Teren Budowy</w:t>
            </w:r>
          </w:p>
        </w:tc>
        <w:tc>
          <w:tcPr>
            <w:tcW w:w="7229" w:type="dxa"/>
            <w:shd w:val="clear" w:color="auto" w:fill="FFFFFF"/>
          </w:tcPr>
          <w:p w14:paraId="1FD0AF72"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teren budowy w rozumieniu art. 3 pkt 10 Ustawy Prawo Budowlane, na którym zlokalizowana ma zostać Instalacja, Instalacje Przyłączeniowe, część Infrastruktury Towarzyszącej, obejmujący Nieruchomość, z wyłączeniem:</w:t>
            </w:r>
          </w:p>
          <w:p w14:paraId="23E75D3E" w14:textId="4B5B7ABF" w:rsidR="00A857F1" w:rsidRPr="00525FE8" w:rsidRDefault="00A857F1" w:rsidP="00B02943">
            <w:pPr>
              <w:pStyle w:val="Akapitzlist"/>
              <w:numPr>
                <w:ilvl w:val="0"/>
                <w:numId w:val="44"/>
              </w:numPr>
              <w:spacing w:beforeLines="40" w:before="96" w:afterLines="40" w:after="96" w:line="276" w:lineRule="auto"/>
              <w:ind w:left="741" w:hanging="425"/>
              <w:jc w:val="both"/>
              <w:rPr>
                <w:rFonts w:ascii="Cambria" w:hAnsi="Cambria"/>
              </w:rPr>
            </w:pPr>
            <w:proofErr w:type="gramStart"/>
            <w:r w:rsidRPr="00525FE8">
              <w:rPr>
                <w:rFonts w:ascii="Cambria" w:hAnsi="Cambria"/>
              </w:rPr>
              <w:t>zbiornika</w:t>
            </w:r>
            <w:proofErr w:type="gramEnd"/>
            <w:r w:rsidRPr="00525FE8">
              <w:rPr>
                <w:rFonts w:ascii="Cambria" w:hAnsi="Cambria"/>
              </w:rPr>
              <w:t xml:space="preserve"> wodnego przy południowej granicy Nieruchomości i jego bezpośredniego otoczenia (obszar zaznaczony na mapce w Załączniku nr XI EC.A.II.1 23 </w:t>
            </w:r>
            <w:proofErr w:type="gramStart"/>
            <w:r w:rsidRPr="00525FE8">
              <w:rPr>
                <w:rFonts w:ascii="Cambria" w:hAnsi="Cambria"/>
              </w:rPr>
              <w:t>do</w:t>
            </w:r>
            <w:proofErr w:type="gramEnd"/>
            <w:r w:rsidRPr="00525FE8">
              <w:rPr>
                <w:rFonts w:ascii="Cambria" w:hAnsi="Cambria"/>
              </w:rPr>
              <w:t xml:space="preserve"> Umowy</w:t>
            </w:r>
            <w:r w:rsidR="00184F52" w:rsidRPr="00525FE8">
              <w:rPr>
                <w:rFonts w:ascii="Cambria" w:hAnsi="Cambria"/>
              </w:rPr>
              <w:t xml:space="preserve"> o PPP</w:t>
            </w:r>
            <w:r w:rsidRPr="00525FE8">
              <w:rPr>
                <w:rFonts w:ascii="Cambria" w:hAnsi="Cambria"/>
              </w:rPr>
              <w:t>),</w:t>
            </w:r>
          </w:p>
          <w:p w14:paraId="7DF0C92B" w14:textId="68257EE2" w:rsidR="00A857F1" w:rsidRPr="00525FE8" w:rsidRDefault="00A857F1" w:rsidP="00B02943">
            <w:pPr>
              <w:pStyle w:val="Akapitzlist"/>
              <w:numPr>
                <w:ilvl w:val="0"/>
                <w:numId w:val="44"/>
              </w:numPr>
              <w:spacing w:beforeLines="40" w:before="96" w:afterLines="40" w:after="96" w:line="276" w:lineRule="auto"/>
              <w:ind w:left="741" w:hanging="425"/>
              <w:jc w:val="both"/>
              <w:rPr>
                <w:rFonts w:ascii="Cambria" w:hAnsi="Cambria"/>
              </w:rPr>
            </w:pPr>
            <w:r w:rsidRPr="00525FE8">
              <w:rPr>
                <w:rFonts w:ascii="Cambria" w:hAnsi="Cambria"/>
              </w:rPr>
              <w:t xml:space="preserve">obszaru obsadzonego drzewami, </w:t>
            </w:r>
            <w:proofErr w:type="gramStart"/>
            <w:r w:rsidRPr="00525FE8">
              <w:rPr>
                <w:rFonts w:ascii="Cambria" w:hAnsi="Cambria"/>
              </w:rPr>
              <w:t>co do których</w:t>
            </w:r>
            <w:proofErr w:type="gramEnd"/>
            <w:r w:rsidRPr="00525FE8">
              <w:rPr>
                <w:rFonts w:ascii="Cambria" w:hAnsi="Cambria"/>
              </w:rPr>
              <w:t xml:space="preserve"> nie zostanie wydane zezwolenie na usunięcie drzew zgodnie z ustawą z dnia 16 kwietnia 2004 r. o ochronie przyrody (t.j. Dz. U. </w:t>
            </w:r>
            <w:proofErr w:type="gramStart"/>
            <w:r w:rsidRPr="00525FE8">
              <w:rPr>
                <w:rFonts w:ascii="Cambria" w:hAnsi="Cambria"/>
              </w:rPr>
              <w:t>z</w:t>
            </w:r>
            <w:proofErr w:type="gramEnd"/>
            <w:r w:rsidRPr="00525FE8">
              <w:rPr>
                <w:rFonts w:ascii="Cambria" w:hAnsi="Cambria"/>
              </w:rPr>
              <w:t xml:space="preserve"> 20</w:t>
            </w:r>
            <w:r w:rsidR="00184F52" w:rsidRPr="00525FE8">
              <w:rPr>
                <w:rFonts w:ascii="Cambria" w:hAnsi="Cambria"/>
              </w:rPr>
              <w:t>20 poz. 55</w:t>
            </w:r>
            <w:r w:rsidRPr="00525FE8">
              <w:rPr>
                <w:rFonts w:ascii="Cambria" w:hAnsi="Cambria"/>
              </w:rPr>
              <w:t>) do momentu rozpoczęcia Robót Budowlanych,</w:t>
            </w:r>
          </w:p>
          <w:p w14:paraId="196278ED" w14:textId="77777777" w:rsidR="00A857F1" w:rsidRPr="00525FE8" w:rsidRDefault="00A857F1" w:rsidP="00B02943">
            <w:pPr>
              <w:pStyle w:val="Akapitzlist"/>
              <w:numPr>
                <w:ilvl w:val="0"/>
                <w:numId w:val="44"/>
              </w:numPr>
              <w:spacing w:beforeLines="40" w:before="96" w:afterLines="40" w:after="96" w:line="276" w:lineRule="auto"/>
              <w:ind w:left="741" w:hanging="425"/>
              <w:jc w:val="both"/>
              <w:rPr>
                <w:rFonts w:ascii="Cambria" w:hAnsi="Cambria"/>
              </w:rPr>
            </w:pPr>
            <w:proofErr w:type="gramStart"/>
            <w:r w:rsidRPr="00525FE8">
              <w:rPr>
                <w:rFonts w:ascii="Cambria" w:hAnsi="Cambria"/>
              </w:rPr>
              <w:t>części</w:t>
            </w:r>
            <w:proofErr w:type="gramEnd"/>
            <w:r w:rsidRPr="00525FE8">
              <w:rPr>
                <w:rFonts w:ascii="Cambria" w:hAnsi="Cambria"/>
              </w:rPr>
              <w:t xml:space="preserve"> Nieruchomości (tj. działka nr 6/15, obręb ew. 94), podlegającej sprzedaży na rzecz Energa Operator S.A. </w:t>
            </w:r>
            <w:proofErr w:type="gramStart"/>
            <w:r w:rsidRPr="00525FE8">
              <w:rPr>
                <w:rFonts w:ascii="Cambria" w:hAnsi="Cambria"/>
              </w:rPr>
              <w:t>na</w:t>
            </w:r>
            <w:proofErr w:type="gramEnd"/>
            <w:r w:rsidRPr="00525FE8">
              <w:rPr>
                <w:rFonts w:ascii="Cambria" w:hAnsi="Cambria"/>
              </w:rPr>
              <w:t xml:space="preserve"> cele związane z budową rozdzielni 110 </w:t>
            </w:r>
            <w:proofErr w:type="spellStart"/>
            <w:r w:rsidRPr="00525FE8">
              <w:rPr>
                <w:rFonts w:ascii="Cambria" w:hAnsi="Cambria"/>
              </w:rPr>
              <w:t>kV</w:t>
            </w:r>
            <w:proofErr w:type="spellEnd"/>
            <w:r w:rsidRPr="00525FE8">
              <w:rPr>
                <w:rFonts w:ascii="Cambria" w:hAnsi="Cambria"/>
              </w:rPr>
              <w:t xml:space="preserve"> na podstawie umowy o przyłączenie do sieci elektroenergetycznej Nr P/18/011013 z dnia 15.01.2019 </w:t>
            </w:r>
            <w:proofErr w:type="gramStart"/>
            <w:r w:rsidRPr="00525FE8">
              <w:rPr>
                <w:rFonts w:ascii="Cambria" w:hAnsi="Cambria"/>
              </w:rPr>
              <w:t>r</w:t>
            </w:r>
            <w:proofErr w:type="gramEnd"/>
            <w:r w:rsidRPr="00525FE8">
              <w:rPr>
                <w:rFonts w:ascii="Cambria" w:hAnsi="Cambria"/>
              </w:rPr>
              <w:t>.,</w:t>
            </w:r>
          </w:p>
          <w:p w14:paraId="71C5CAC6" w14:textId="77777777" w:rsidR="00A857F1" w:rsidRPr="00525FE8" w:rsidRDefault="00A857F1" w:rsidP="00B02943">
            <w:pPr>
              <w:pStyle w:val="Akapitzlist"/>
              <w:numPr>
                <w:ilvl w:val="0"/>
                <w:numId w:val="44"/>
              </w:numPr>
              <w:spacing w:beforeLines="40" w:before="96" w:afterLines="40" w:after="96" w:line="276" w:lineRule="auto"/>
              <w:ind w:left="741" w:hanging="425"/>
              <w:jc w:val="both"/>
              <w:rPr>
                <w:rFonts w:ascii="Cambria" w:hAnsi="Cambria"/>
              </w:rPr>
            </w:pPr>
            <w:proofErr w:type="gramStart"/>
            <w:r w:rsidRPr="00525FE8">
              <w:rPr>
                <w:rFonts w:ascii="Cambria" w:hAnsi="Cambria"/>
              </w:rPr>
              <w:t>części</w:t>
            </w:r>
            <w:proofErr w:type="gramEnd"/>
            <w:r w:rsidRPr="00525FE8">
              <w:rPr>
                <w:rFonts w:ascii="Cambria" w:hAnsi="Cambria"/>
              </w:rPr>
              <w:t xml:space="preserve"> Nieruchomości, na której będzie wybudowana stacja gazowa przez PSG Sp. z o.</w:t>
            </w:r>
            <w:proofErr w:type="gramStart"/>
            <w:r w:rsidRPr="00525FE8">
              <w:rPr>
                <w:rFonts w:ascii="Cambria" w:hAnsi="Cambria"/>
              </w:rPr>
              <w:t>o</w:t>
            </w:r>
            <w:proofErr w:type="gramEnd"/>
            <w:r w:rsidRPr="00525FE8">
              <w:rPr>
                <w:rFonts w:ascii="Cambria" w:hAnsi="Cambria"/>
              </w:rPr>
              <w:t xml:space="preserve">. </w:t>
            </w:r>
            <w:proofErr w:type="gramStart"/>
            <w:r w:rsidRPr="00525FE8">
              <w:rPr>
                <w:rFonts w:ascii="Cambria" w:hAnsi="Cambria"/>
              </w:rPr>
              <w:t>na</w:t>
            </w:r>
            <w:proofErr w:type="gramEnd"/>
            <w:r w:rsidRPr="00525FE8">
              <w:rPr>
                <w:rFonts w:ascii="Cambria" w:hAnsi="Cambria"/>
              </w:rPr>
              <w:t xml:space="preserve"> podstawie umowy o przyłączenie do sieci gazowej z dnia 25.02.2016 </w:t>
            </w:r>
            <w:proofErr w:type="gramStart"/>
            <w:r w:rsidRPr="00525FE8">
              <w:rPr>
                <w:rFonts w:ascii="Cambria" w:hAnsi="Cambria"/>
              </w:rPr>
              <w:t>r</w:t>
            </w:r>
            <w:proofErr w:type="gramEnd"/>
            <w:r w:rsidRPr="00525FE8">
              <w:rPr>
                <w:rFonts w:ascii="Cambria" w:hAnsi="Cambria"/>
              </w:rPr>
              <w:t>.</w:t>
            </w:r>
          </w:p>
          <w:p w14:paraId="4C01145A" w14:textId="77777777" w:rsidR="00A857F1" w:rsidRPr="00525FE8" w:rsidRDefault="00A857F1" w:rsidP="004F0C7E">
            <w:pPr>
              <w:pStyle w:val="Akapitzlist"/>
              <w:spacing w:beforeLines="40" w:before="96" w:afterLines="40" w:after="96" w:line="276" w:lineRule="auto"/>
              <w:ind w:left="34"/>
              <w:jc w:val="both"/>
              <w:rPr>
                <w:rFonts w:ascii="Cambria" w:hAnsi="Cambria"/>
              </w:rPr>
            </w:pPr>
            <w:proofErr w:type="gramStart"/>
            <w:r w:rsidRPr="00525FE8">
              <w:rPr>
                <w:rFonts w:ascii="Cambria" w:hAnsi="Cambria"/>
              </w:rPr>
              <w:t>a</w:t>
            </w:r>
            <w:proofErr w:type="gramEnd"/>
            <w:r w:rsidRPr="00525FE8">
              <w:rPr>
                <w:rFonts w:ascii="Cambria" w:hAnsi="Cambria"/>
              </w:rPr>
              <w:t xml:space="preserve"> także udostępniane przez Podmiot Publiczny działki (a) nr 25/12, </w:t>
            </w:r>
            <w:proofErr w:type="spellStart"/>
            <w:r w:rsidRPr="00525FE8">
              <w:rPr>
                <w:rFonts w:ascii="Cambria" w:hAnsi="Cambria"/>
              </w:rPr>
              <w:t>obr</w:t>
            </w:r>
            <w:proofErr w:type="spellEnd"/>
            <w:r w:rsidRPr="00525FE8">
              <w:rPr>
                <w:rFonts w:ascii="Cambria" w:hAnsi="Cambria"/>
              </w:rPr>
              <w:t xml:space="preserve">. 89, która może być używana przez Partnera </w:t>
            </w:r>
            <w:proofErr w:type="gramStart"/>
            <w:r w:rsidRPr="00525FE8">
              <w:rPr>
                <w:rFonts w:ascii="Cambria" w:hAnsi="Cambria"/>
              </w:rPr>
              <w:t>Prywatnego jako</w:t>
            </w:r>
            <w:proofErr w:type="gramEnd"/>
            <w:r w:rsidRPr="00525FE8">
              <w:rPr>
                <w:rFonts w:ascii="Cambria" w:hAnsi="Cambria"/>
              </w:rPr>
              <w:t xml:space="preserve"> zaplecze techniczne budowy Instalacji przez Okres Budowy oraz w celu wybudowania dalszej części kanalizacji sanitarnej, oraz działki (b) 25/3 </w:t>
            </w:r>
            <w:proofErr w:type="spellStart"/>
            <w:r w:rsidRPr="00525FE8">
              <w:rPr>
                <w:rFonts w:ascii="Cambria" w:hAnsi="Cambria"/>
              </w:rPr>
              <w:t>obr</w:t>
            </w:r>
            <w:proofErr w:type="spellEnd"/>
            <w:r w:rsidRPr="00525FE8">
              <w:rPr>
                <w:rFonts w:ascii="Cambria" w:hAnsi="Cambria"/>
              </w:rPr>
              <w:t xml:space="preserve">. 89 </w:t>
            </w:r>
            <w:proofErr w:type="gramStart"/>
            <w:r w:rsidRPr="00525FE8">
              <w:rPr>
                <w:rFonts w:ascii="Cambria" w:hAnsi="Cambria"/>
              </w:rPr>
              <w:t>i</w:t>
            </w:r>
            <w:proofErr w:type="gramEnd"/>
            <w:r w:rsidRPr="00525FE8">
              <w:rPr>
                <w:rFonts w:ascii="Cambria" w:hAnsi="Cambria"/>
              </w:rPr>
              <w:t xml:space="preserve"> 6/3 </w:t>
            </w:r>
            <w:proofErr w:type="spellStart"/>
            <w:r w:rsidRPr="00525FE8">
              <w:rPr>
                <w:rFonts w:ascii="Cambria" w:hAnsi="Cambria"/>
              </w:rPr>
              <w:t>obr</w:t>
            </w:r>
            <w:proofErr w:type="spellEnd"/>
            <w:r w:rsidRPr="00525FE8">
              <w:rPr>
                <w:rFonts w:ascii="Cambria" w:hAnsi="Cambria"/>
              </w:rPr>
              <w:t xml:space="preserve">. 94, </w:t>
            </w:r>
            <w:proofErr w:type="gramStart"/>
            <w:r w:rsidRPr="00525FE8">
              <w:rPr>
                <w:rFonts w:ascii="Cambria" w:hAnsi="Cambria"/>
              </w:rPr>
              <w:t>które</w:t>
            </w:r>
            <w:proofErr w:type="gramEnd"/>
            <w:r w:rsidRPr="00525FE8">
              <w:rPr>
                <w:rFonts w:ascii="Cambria" w:hAnsi="Cambria"/>
              </w:rPr>
              <w:t xml:space="preserve"> będą wykorzystane w celu wybudowania zjazdu z drogi publicznej (z działek 25/4 i 6/4).</w:t>
            </w:r>
          </w:p>
        </w:tc>
      </w:tr>
      <w:tr w:rsidR="00F6488F" w:rsidRPr="00015565" w14:paraId="0CE73133" w14:textId="77777777" w:rsidTr="00A857F1">
        <w:tc>
          <w:tcPr>
            <w:tcW w:w="2127" w:type="dxa"/>
            <w:tcBorders>
              <w:top w:val="single" w:sz="4" w:space="0" w:color="auto"/>
              <w:bottom w:val="single" w:sz="4" w:space="0" w:color="auto"/>
              <w:right w:val="single" w:sz="4" w:space="0" w:color="auto"/>
            </w:tcBorders>
            <w:shd w:val="clear" w:color="auto" w:fill="FFFFFF"/>
          </w:tcPr>
          <w:p w14:paraId="51D79148" w14:textId="44F973D4" w:rsidR="00A857F1" w:rsidRPr="00525FE8" w:rsidRDefault="00A857F1" w:rsidP="004F0C7E">
            <w:pPr>
              <w:spacing w:line="276" w:lineRule="auto"/>
              <w:jc w:val="both"/>
              <w:rPr>
                <w:rFonts w:ascii="Cambria" w:hAnsi="Cambria"/>
                <w:b/>
              </w:rPr>
            </w:pPr>
            <w:r w:rsidRPr="00525FE8">
              <w:rPr>
                <w:rFonts w:ascii="Cambria" w:hAnsi="Cambria"/>
                <w:b/>
              </w:rPr>
              <w:t>Umowa o PPP</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5ED551E" w14:textId="7C972DE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t>
            </w:r>
            <w:r w:rsidR="00817047" w:rsidRPr="00525FE8">
              <w:rPr>
                <w:rFonts w:ascii="Cambria" w:hAnsi="Cambria"/>
              </w:rPr>
              <w:t>U</w:t>
            </w:r>
            <w:r w:rsidRPr="00525FE8">
              <w:rPr>
                <w:rFonts w:ascii="Cambria" w:hAnsi="Cambria"/>
              </w:rPr>
              <w:t>mowę o partnerstwie publiczno-prywatnym zawartą pomiędzy Podmiotem Publicznym a Partnerem Prywatnym na realizację Przedsięwzięcia</w:t>
            </w:r>
            <w:r w:rsidR="00817047" w:rsidRPr="00525FE8">
              <w:rPr>
                <w:rFonts w:ascii="Cambria" w:hAnsi="Cambria"/>
              </w:rPr>
              <w:t xml:space="preserve"> z dnia 28.11.2019 </w:t>
            </w:r>
            <w:proofErr w:type="gramStart"/>
            <w:r w:rsidR="00817047" w:rsidRPr="00525FE8">
              <w:rPr>
                <w:rFonts w:ascii="Cambria" w:hAnsi="Cambria"/>
              </w:rPr>
              <w:t>r</w:t>
            </w:r>
            <w:proofErr w:type="gramEnd"/>
            <w:r w:rsidR="00817047" w:rsidRPr="00525FE8">
              <w:rPr>
                <w:rFonts w:ascii="Cambria" w:hAnsi="Cambria"/>
              </w:rPr>
              <w:t>.</w:t>
            </w:r>
          </w:p>
        </w:tc>
      </w:tr>
      <w:tr w:rsidR="00F6488F" w:rsidRPr="00015565" w14:paraId="2B4BAFD7" w14:textId="77777777" w:rsidTr="00A857F1">
        <w:tc>
          <w:tcPr>
            <w:tcW w:w="2127" w:type="dxa"/>
            <w:tcBorders>
              <w:top w:val="single" w:sz="4" w:space="0" w:color="auto"/>
              <w:bottom w:val="single" w:sz="4" w:space="0" w:color="auto"/>
              <w:right w:val="single" w:sz="4" w:space="0" w:color="auto"/>
            </w:tcBorders>
            <w:shd w:val="clear" w:color="auto" w:fill="FFFFFF"/>
          </w:tcPr>
          <w:p w14:paraId="7A3E3BAC" w14:textId="77777777" w:rsidR="00A857F1" w:rsidRPr="00525FE8" w:rsidRDefault="00A857F1" w:rsidP="004F0C7E">
            <w:pPr>
              <w:spacing w:line="276" w:lineRule="auto"/>
              <w:jc w:val="both"/>
              <w:rPr>
                <w:rFonts w:ascii="Cambria" w:hAnsi="Cambria"/>
                <w:b/>
              </w:rPr>
            </w:pPr>
            <w:r w:rsidRPr="00525FE8">
              <w:rPr>
                <w:rFonts w:ascii="Cambria" w:hAnsi="Cambria"/>
                <w:b/>
              </w:rPr>
              <w:t>Umowa o Dofinansowanie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40843756" w14:textId="6F9F0F74"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umowa</w:t>
            </w:r>
            <w:proofErr w:type="gramEnd"/>
            <w:r w:rsidRPr="00525FE8">
              <w:rPr>
                <w:rFonts w:ascii="Cambria" w:hAnsi="Cambria"/>
              </w:rPr>
              <w:t xml:space="preserve"> o dofinansowanie </w:t>
            </w:r>
            <w:r w:rsidR="00817047" w:rsidRPr="00525FE8">
              <w:rPr>
                <w:rFonts w:ascii="Cambria" w:hAnsi="Cambria"/>
              </w:rPr>
              <w:t xml:space="preserve">Nr POIS.02.02.00-00-0028/16-00 </w:t>
            </w:r>
            <w:proofErr w:type="gramStart"/>
            <w:r w:rsidR="00817047" w:rsidRPr="00525FE8">
              <w:rPr>
                <w:rFonts w:ascii="Cambria" w:hAnsi="Cambria"/>
              </w:rPr>
              <w:t>z</w:t>
            </w:r>
            <w:proofErr w:type="gramEnd"/>
            <w:r w:rsidR="00817047" w:rsidRPr="00525FE8">
              <w:rPr>
                <w:rFonts w:ascii="Cambria" w:hAnsi="Cambria"/>
              </w:rPr>
              <w:t xml:space="preserve"> dnia 07.06.2019 </w:t>
            </w:r>
            <w:proofErr w:type="gramStart"/>
            <w:r w:rsidR="00817047" w:rsidRPr="00525FE8">
              <w:rPr>
                <w:rFonts w:ascii="Cambria" w:hAnsi="Cambria"/>
              </w:rPr>
              <w:t>r</w:t>
            </w:r>
            <w:proofErr w:type="gramEnd"/>
            <w:r w:rsidR="00817047" w:rsidRPr="00525FE8">
              <w:rPr>
                <w:rFonts w:ascii="Cambria" w:hAnsi="Cambria"/>
              </w:rPr>
              <w:t xml:space="preserve">., </w:t>
            </w:r>
            <w:r w:rsidRPr="00525FE8">
              <w:rPr>
                <w:rFonts w:ascii="Cambria" w:hAnsi="Cambria"/>
              </w:rPr>
              <w:t>zawarta przez Podmiot Publiczny oraz Instytucję Wdrażającą</w:t>
            </w:r>
            <w:r w:rsidR="00817047" w:rsidRPr="00525FE8">
              <w:rPr>
                <w:rFonts w:ascii="Cambria" w:hAnsi="Cambria"/>
              </w:rPr>
              <w:t xml:space="preserve"> </w:t>
            </w:r>
          </w:p>
        </w:tc>
      </w:tr>
      <w:tr w:rsidR="00A857F1" w:rsidRPr="00015565" w14:paraId="0498D2B7"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BB87496" w14:textId="77777777" w:rsidR="00A857F1" w:rsidRPr="00525FE8" w:rsidRDefault="00A857F1" w:rsidP="004F0C7E">
            <w:pPr>
              <w:spacing w:line="276" w:lineRule="auto"/>
              <w:jc w:val="both"/>
              <w:rPr>
                <w:rFonts w:ascii="Cambria" w:hAnsi="Cambria"/>
                <w:b/>
              </w:rPr>
            </w:pPr>
            <w:r w:rsidRPr="00525FE8">
              <w:rPr>
                <w:rFonts w:ascii="Cambria" w:hAnsi="Cambria"/>
                <w:b/>
              </w:rPr>
              <w:t>Umowy Ubezpieczenia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E5D83DF" w14:textId="3D524F54"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umowy ubezpieczenia, </w:t>
            </w:r>
            <w:bookmarkStart w:id="4" w:name="_Hlk508374047"/>
            <w:r w:rsidRPr="00525FE8">
              <w:rPr>
                <w:rFonts w:ascii="Cambria" w:hAnsi="Cambria"/>
              </w:rPr>
              <w:t>których zawarcie przez Partnera Prywatnego jest wymagane w zakresie określonym w Umowie</w:t>
            </w:r>
            <w:bookmarkEnd w:id="4"/>
            <w:r w:rsidR="00817047" w:rsidRPr="00525FE8">
              <w:rPr>
                <w:rFonts w:ascii="Cambria" w:hAnsi="Cambria"/>
              </w:rPr>
              <w:t xml:space="preserve"> o PPP </w:t>
            </w:r>
          </w:p>
        </w:tc>
      </w:tr>
      <w:tr w:rsidR="00A857F1" w:rsidRPr="00015565" w14:paraId="7E7AEB09" w14:textId="77777777" w:rsidTr="00F53AC7">
        <w:tc>
          <w:tcPr>
            <w:tcW w:w="2127" w:type="dxa"/>
            <w:shd w:val="clear" w:color="auto" w:fill="FFFFFF"/>
          </w:tcPr>
          <w:p w14:paraId="1130BE88" w14:textId="77777777" w:rsidR="00A857F1" w:rsidRPr="00525FE8" w:rsidRDefault="00A857F1" w:rsidP="004F0C7E">
            <w:pPr>
              <w:spacing w:line="276" w:lineRule="auto"/>
              <w:jc w:val="both"/>
              <w:rPr>
                <w:rFonts w:ascii="Cambria" w:hAnsi="Cambria"/>
                <w:b/>
              </w:rPr>
            </w:pPr>
            <w:r w:rsidRPr="00525FE8">
              <w:rPr>
                <w:rFonts w:ascii="Cambria" w:hAnsi="Cambria"/>
                <w:b/>
              </w:rPr>
              <w:t>Urządzenia</w:t>
            </w:r>
          </w:p>
        </w:tc>
        <w:tc>
          <w:tcPr>
            <w:tcW w:w="7229" w:type="dxa"/>
            <w:shd w:val="clear" w:color="auto" w:fill="auto"/>
            <w:vAlign w:val="bottom"/>
          </w:tcPr>
          <w:p w14:paraId="1D0C5DE5" w14:textId="7F19C093"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aparaturę, maszyny, instalacje, urządzenia stanowiące część Instalacji, posiadające odpowiednie cechy fizyczne, mechaniczne i inne, zgodne z Dokumentacją Projektową, Przepisami Prawa, Normami, Najlepszymi Dostępnymi Technikami, posiadające wszystkie przewidziane Przepisami Prawa, Normami oraz postanowieniami Umowy</w:t>
            </w:r>
            <w:r w:rsidR="009345AB" w:rsidRPr="00525FE8">
              <w:rPr>
                <w:rFonts w:ascii="Cambria" w:hAnsi="Cambria"/>
              </w:rPr>
              <w:t xml:space="preserve"> o PPP</w:t>
            </w:r>
            <w:r w:rsidRPr="00525FE8">
              <w:rPr>
                <w:rFonts w:ascii="Cambria" w:hAnsi="Cambria"/>
              </w:rPr>
              <w:t xml:space="preserve"> dopuszczenia, certyfikaty, atesty i badania przed dopuszczeniem na rynek, będące urządzeniami bardzo </w:t>
            </w:r>
            <w:proofErr w:type="gramStart"/>
            <w:r w:rsidRPr="00525FE8">
              <w:rPr>
                <w:rFonts w:ascii="Cambria" w:hAnsi="Cambria"/>
              </w:rPr>
              <w:t>dobrej jakości</w:t>
            </w:r>
            <w:proofErr w:type="gramEnd"/>
          </w:p>
        </w:tc>
      </w:tr>
      <w:tr w:rsidR="00A857F1" w:rsidRPr="00015565" w14:paraId="5412672A" w14:textId="77777777" w:rsidTr="00F53AC7">
        <w:tc>
          <w:tcPr>
            <w:tcW w:w="2127" w:type="dxa"/>
            <w:shd w:val="clear" w:color="auto" w:fill="FFFFFF"/>
          </w:tcPr>
          <w:p w14:paraId="4C97B819" w14:textId="77777777" w:rsidR="00A857F1" w:rsidRPr="00525FE8" w:rsidRDefault="00A857F1" w:rsidP="004F0C7E">
            <w:pPr>
              <w:spacing w:line="276" w:lineRule="auto"/>
              <w:jc w:val="both"/>
              <w:rPr>
                <w:rFonts w:ascii="Cambria" w:hAnsi="Cambria"/>
                <w:b/>
              </w:rPr>
            </w:pPr>
            <w:r w:rsidRPr="00525FE8">
              <w:rPr>
                <w:rFonts w:ascii="Cambria" w:hAnsi="Cambria"/>
                <w:b/>
              </w:rPr>
              <w:t>Ustawa o Informacji Środowiskowej</w:t>
            </w:r>
          </w:p>
        </w:tc>
        <w:tc>
          <w:tcPr>
            <w:tcW w:w="7229" w:type="dxa"/>
            <w:shd w:val="clear" w:color="auto" w:fill="auto"/>
            <w:vAlign w:val="bottom"/>
          </w:tcPr>
          <w:p w14:paraId="737E6C6C" w14:textId="23B7295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3 października 2008 r. o udostępnianiu informacji o środowisku i jego ochronie, udziale społeczeństwa w ochronie środowiska oraz o ocenach oddziaływania na środowisko (t.j. Dz. U. </w:t>
            </w:r>
            <w:proofErr w:type="gramStart"/>
            <w:r w:rsidRPr="00525FE8">
              <w:rPr>
                <w:rFonts w:ascii="Cambria" w:hAnsi="Cambria"/>
              </w:rPr>
              <w:t>z</w:t>
            </w:r>
            <w:proofErr w:type="gramEnd"/>
            <w:r w:rsidRPr="00525FE8">
              <w:rPr>
                <w:rFonts w:ascii="Cambria" w:hAnsi="Cambria"/>
              </w:rPr>
              <w:t xml:space="preserve"> 20</w:t>
            </w:r>
            <w:r w:rsidR="00817047" w:rsidRPr="00525FE8">
              <w:rPr>
                <w:rFonts w:ascii="Cambria" w:hAnsi="Cambria"/>
              </w:rPr>
              <w:t>20 poz. 283</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A857F1" w:rsidRPr="00015565" w14:paraId="4C57CD03"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10CA0E1" w14:textId="77777777" w:rsidR="00A857F1" w:rsidRPr="00525FE8" w:rsidRDefault="00A857F1" w:rsidP="004F0C7E">
            <w:pPr>
              <w:spacing w:line="276" w:lineRule="auto"/>
              <w:jc w:val="both"/>
              <w:rPr>
                <w:rFonts w:ascii="Cambria" w:hAnsi="Cambria"/>
                <w:b/>
              </w:rPr>
            </w:pPr>
            <w:r w:rsidRPr="00525FE8">
              <w:rPr>
                <w:rFonts w:ascii="Cambria" w:hAnsi="Cambria"/>
                <w:b/>
              </w:rPr>
              <w:t>Ustawa o odpadach</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3C84C3C9" w14:textId="0B067870"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14 grudnia 2012 r. o odpadach (t.j. Dz. U. </w:t>
            </w:r>
            <w:proofErr w:type="gramStart"/>
            <w:r w:rsidRPr="00525FE8">
              <w:rPr>
                <w:rFonts w:ascii="Cambria" w:hAnsi="Cambria"/>
              </w:rPr>
              <w:t>z</w:t>
            </w:r>
            <w:proofErr w:type="gramEnd"/>
            <w:r w:rsidRPr="00525FE8">
              <w:rPr>
                <w:rFonts w:ascii="Cambria" w:hAnsi="Cambria"/>
              </w:rPr>
              <w:t xml:space="preserve"> 201</w:t>
            </w:r>
            <w:r w:rsidR="00817047" w:rsidRPr="00525FE8">
              <w:rPr>
                <w:rFonts w:ascii="Cambria" w:hAnsi="Cambria"/>
              </w:rPr>
              <w:t>9 poz. 701</w:t>
            </w:r>
            <w:r w:rsidRPr="00525FE8">
              <w:rPr>
                <w:rFonts w:ascii="Cambria" w:hAnsi="Cambria"/>
              </w:rPr>
              <w:t>) oraz ustawy i akty prawne, które ją zastąpią w okresie obowiązywania Umowy</w:t>
            </w:r>
            <w:r w:rsidR="009345AB" w:rsidRPr="00525FE8">
              <w:rPr>
                <w:rFonts w:ascii="Cambria" w:hAnsi="Cambria"/>
              </w:rPr>
              <w:t xml:space="preserve"> lub Umowy o PPP </w:t>
            </w:r>
          </w:p>
        </w:tc>
      </w:tr>
      <w:tr w:rsidR="00A857F1" w:rsidRPr="00015565" w14:paraId="13484332" w14:textId="77777777" w:rsidTr="00F53AC7">
        <w:tc>
          <w:tcPr>
            <w:tcW w:w="2127" w:type="dxa"/>
            <w:shd w:val="clear" w:color="auto" w:fill="FFFFFF"/>
          </w:tcPr>
          <w:p w14:paraId="5F60C182" w14:textId="77777777" w:rsidR="00A857F1" w:rsidRPr="00525FE8" w:rsidRDefault="00A857F1" w:rsidP="004F0C7E">
            <w:pPr>
              <w:spacing w:line="276" w:lineRule="auto"/>
              <w:jc w:val="both"/>
              <w:rPr>
                <w:rFonts w:ascii="Cambria" w:hAnsi="Cambria"/>
                <w:b/>
              </w:rPr>
            </w:pPr>
            <w:r w:rsidRPr="00525FE8">
              <w:rPr>
                <w:rFonts w:ascii="Cambria" w:hAnsi="Cambria"/>
                <w:b/>
              </w:rPr>
              <w:t>Ustawa o PPP</w:t>
            </w:r>
          </w:p>
        </w:tc>
        <w:tc>
          <w:tcPr>
            <w:tcW w:w="7229" w:type="dxa"/>
            <w:shd w:val="clear" w:color="auto" w:fill="auto"/>
            <w:vAlign w:val="bottom"/>
          </w:tcPr>
          <w:p w14:paraId="1DEC74C4" w14:textId="2ED2B035"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19 grudnia 2008 r. o partnerstwie publiczno-prywatnym (t.j. Dz.U. </w:t>
            </w:r>
            <w:proofErr w:type="gramStart"/>
            <w:r w:rsidRPr="00525FE8">
              <w:rPr>
                <w:rFonts w:ascii="Cambria" w:hAnsi="Cambria"/>
              </w:rPr>
              <w:t>z</w:t>
            </w:r>
            <w:proofErr w:type="gramEnd"/>
            <w:r w:rsidRPr="00525FE8">
              <w:rPr>
                <w:rFonts w:ascii="Cambria" w:hAnsi="Cambria"/>
              </w:rPr>
              <w:t xml:space="preserve"> 201</w:t>
            </w:r>
            <w:r w:rsidR="00817047" w:rsidRPr="00525FE8">
              <w:rPr>
                <w:rFonts w:ascii="Cambria" w:hAnsi="Cambria"/>
              </w:rPr>
              <w:t>9 poz. 1445</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A857F1" w:rsidRPr="00015565" w14:paraId="01808EDD" w14:textId="77777777" w:rsidTr="00F53AC7">
        <w:trPr>
          <w:trHeight w:val="1079"/>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6468D49" w14:textId="77777777" w:rsidR="00A857F1" w:rsidRPr="00525FE8" w:rsidRDefault="00A857F1" w:rsidP="004F0C7E">
            <w:pPr>
              <w:spacing w:line="276" w:lineRule="auto"/>
              <w:jc w:val="both"/>
              <w:rPr>
                <w:rFonts w:ascii="Cambria" w:hAnsi="Cambria"/>
                <w:b/>
              </w:rPr>
            </w:pPr>
            <w:r w:rsidRPr="00525FE8">
              <w:rPr>
                <w:rFonts w:ascii="Cambria" w:hAnsi="Cambria"/>
                <w:b/>
              </w:rPr>
              <w:t>Ustawa o zapobieganiu szkodom w środowisku</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BA7053B" w14:textId="5901FA0E"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13 kwietnia 2007 r. o zapobieganiu szkodom w środowisku i ich naprawie (t.j. Dz. U. </w:t>
            </w:r>
            <w:proofErr w:type="gramStart"/>
            <w:r w:rsidRPr="00525FE8">
              <w:rPr>
                <w:rFonts w:ascii="Cambria" w:hAnsi="Cambria"/>
              </w:rPr>
              <w:t>z</w:t>
            </w:r>
            <w:proofErr w:type="gramEnd"/>
            <w:r w:rsidRPr="00525FE8">
              <w:rPr>
                <w:rFonts w:ascii="Cambria" w:hAnsi="Cambria"/>
              </w:rPr>
              <w:t xml:space="preserve"> 201</w:t>
            </w:r>
            <w:r w:rsidR="00817047" w:rsidRPr="00525FE8">
              <w:rPr>
                <w:rFonts w:ascii="Cambria" w:hAnsi="Cambria"/>
              </w:rPr>
              <w:t>9 poz. 1862</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A857F1" w:rsidRPr="00015565" w14:paraId="03838E64" w14:textId="77777777" w:rsidTr="00F53AC7">
        <w:tc>
          <w:tcPr>
            <w:tcW w:w="2127" w:type="dxa"/>
            <w:shd w:val="clear" w:color="auto" w:fill="FFFFFF"/>
          </w:tcPr>
          <w:p w14:paraId="3BF57373" w14:textId="77777777" w:rsidR="00A857F1" w:rsidRPr="00525FE8" w:rsidRDefault="00A857F1" w:rsidP="004F0C7E">
            <w:pPr>
              <w:spacing w:line="276" w:lineRule="auto"/>
              <w:jc w:val="both"/>
              <w:rPr>
                <w:rFonts w:ascii="Cambria" w:hAnsi="Cambria"/>
                <w:b/>
              </w:rPr>
            </w:pPr>
            <w:r w:rsidRPr="00525FE8">
              <w:rPr>
                <w:rFonts w:ascii="Cambria" w:hAnsi="Cambria"/>
                <w:b/>
              </w:rPr>
              <w:t>Ustawa Prawo autorskie</w:t>
            </w:r>
          </w:p>
        </w:tc>
        <w:tc>
          <w:tcPr>
            <w:tcW w:w="7229" w:type="dxa"/>
            <w:shd w:val="clear" w:color="auto" w:fill="auto"/>
            <w:vAlign w:val="bottom"/>
          </w:tcPr>
          <w:p w14:paraId="525AE156" w14:textId="2AE062E4"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4 lutego 1994 r. o prawie autorskim i prawach pokrewnych (t.j. Dz. U. </w:t>
            </w:r>
            <w:proofErr w:type="gramStart"/>
            <w:r w:rsidRPr="00525FE8">
              <w:rPr>
                <w:rFonts w:ascii="Cambria" w:hAnsi="Cambria"/>
              </w:rPr>
              <w:t>z</w:t>
            </w:r>
            <w:proofErr w:type="gramEnd"/>
            <w:r w:rsidRPr="00525FE8">
              <w:rPr>
                <w:rFonts w:ascii="Cambria" w:hAnsi="Cambria"/>
              </w:rPr>
              <w:t xml:space="preserve"> 201</w:t>
            </w:r>
            <w:r w:rsidR="00817047" w:rsidRPr="00525FE8">
              <w:rPr>
                <w:rFonts w:ascii="Cambria" w:hAnsi="Cambria"/>
              </w:rPr>
              <w:t>9 poz. 1231</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A857F1" w:rsidRPr="00015565" w14:paraId="3836ECF6" w14:textId="77777777" w:rsidTr="00F53AC7">
        <w:tc>
          <w:tcPr>
            <w:tcW w:w="2127" w:type="dxa"/>
            <w:tcBorders>
              <w:top w:val="single" w:sz="4" w:space="0" w:color="auto"/>
              <w:left w:val="single" w:sz="4" w:space="0" w:color="auto"/>
              <w:bottom w:val="single" w:sz="4" w:space="0" w:color="auto"/>
              <w:right w:val="single" w:sz="4" w:space="0" w:color="auto"/>
            </w:tcBorders>
            <w:shd w:val="clear" w:color="auto" w:fill="FFFFFF"/>
          </w:tcPr>
          <w:p w14:paraId="68FA4640" w14:textId="77777777" w:rsidR="00A857F1" w:rsidRPr="00525FE8" w:rsidRDefault="00A857F1" w:rsidP="004F0C7E">
            <w:pPr>
              <w:spacing w:line="276" w:lineRule="auto"/>
              <w:jc w:val="both"/>
              <w:rPr>
                <w:rFonts w:ascii="Cambria" w:hAnsi="Cambria"/>
                <w:b/>
              </w:rPr>
            </w:pPr>
            <w:r w:rsidRPr="00525FE8">
              <w:rPr>
                <w:rFonts w:ascii="Cambria" w:hAnsi="Cambria"/>
                <w:b/>
              </w:rPr>
              <w:t>Ustawa Prawo budowlane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646600BB" w14:textId="14A029E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7 lipca 1994 r. Prawo budowlane (t.j. Dz. U. </w:t>
            </w:r>
            <w:proofErr w:type="gramStart"/>
            <w:r w:rsidRPr="00525FE8">
              <w:rPr>
                <w:rFonts w:ascii="Cambria" w:hAnsi="Cambria"/>
              </w:rPr>
              <w:t>z</w:t>
            </w:r>
            <w:proofErr w:type="gramEnd"/>
            <w:r w:rsidRPr="00525FE8">
              <w:rPr>
                <w:rFonts w:ascii="Cambria" w:hAnsi="Cambria"/>
              </w:rPr>
              <w:t xml:space="preserve"> 201</w:t>
            </w:r>
            <w:r w:rsidR="00EC15DF" w:rsidRPr="00525FE8">
              <w:rPr>
                <w:rFonts w:ascii="Cambria" w:hAnsi="Cambria"/>
              </w:rPr>
              <w:t>9 poz. 1186</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A857F1" w:rsidRPr="00015565" w14:paraId="4ABB6E27" w14:textId="77777777" w:rsidTr="00F53AC7">
        <w:tc>
          <w:tcPr>
            <w:tcW w:w="2127" w:type="dxa"/>
            <w:shd w:val="clear" w:color="auto" w:fill="FFFFFF"/>
          </w:tcPr>
          <w:p w14:paraId="2E2D69D7" w14:textId="77777777" w:rsidR="00A857F1" w:rsidRPr="00525FE8" w:rsidRDefault="00A857F1" w:rsidP="004F0C7E">
            <w:pPr>
              <w:spacing w:line="276" w:lineRule="auto"/>
              <w:jc w:val="both"/>
              <w:rPr>
                <w:rFonts w:ascii="Cambria" w:hAnsi="Cambria"/>
                <w:b/>
              </w:rPr>
            </w:pPr>
            <w:r w:rsidRPr="00525FE8">
              <w:rPr>
                <w:rFonts w:ascii="Cambria" w:hAnsi="Cambria"/>
                <w:b/>
              </w:rPr>
              <w:t>Ustawa Prawo energetyczne</w:t>
            </w:r>
          </w:p>
        </w:tc>
        <w:tc>
          <w:tcPr>
            <w:tcW w:w="7229" w:type="dxa"/>
            <w:shd w:val="clear" w:color="auto" w:fill="FFFFFF"/>
          </w:tcPr>
          <w:p w14:paraId="1F423A18" w14:textId="337880C4"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10 kwietna 1997 r. Prawo energetyczne (t.j. Dz. U. </w:t>
            </w:r>
            <w:proofErr w:type="gramStart"/>
            <w:r w:rsidRPr="00525FE8">
              <w:rPr>
                <w:rFonts w:ascii="Cambria" w:hAnsi="Cambria"/>
              </w:rPr>
              <w:t>z</w:t>
            </w:r>
            <w:proofErr w:type="gramEnd"/>
            <w:r w:rsidRPr="00525FE8">
              <w:rPr>
                <w:rFonts w:ascii="Cambria" w:hAnsi="Cambria"/>
              </w:rPr>
              <w:t xml:space="preserve"> 2018 r. poz. 755 z </w:t>
            </w:r>
            <w:proofErr w:type="spellStart"/>
            <w:r w:rsidRPr="00525FE8">
              <w:rPr>
                <w:rFonts w:ascii="Cambria" w:hAnsi="Cambria"/>
              </w:rPr>
              <w:t>późn</w:t>
            </w:r>
            <w:proofErr w:type="spellEnd"/>
            <w:r w:rsidRPr="00525FE8">
              <w:rPr>
                <w:rFonts w:ascii="Cambria" w:hAnsi="Cambria"/>
              </w:rPr>
              <w:t xml:space="preserve">. </w:t>
            </w:r>
            <w:proofErr w:type="gramStart"/>
            <w:r w:rsidRPr="00525FE8">
              <w:rPr>
                <w:rFonts w:ascii="Cambria" w:hAnsi="Cambria"/>
              </w:rPr>
              <w:t>zm</w:t>
            </w:r>
            <w:proofErr w:type="gramEnd"/>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F6488F" w:rsidRPr="00015565" w14:paraId="6721DDC4" w14:textId="77777777" w:rsidTr="00A857F1">
        <w:tc>
          <w:tcPr>
            <w:tcW w:w="2127" w:type="dxa"/>
            <w:tcBorders>
              <w:top w:val="single" w:sz="4" w:space="0" w:color="auto"/>
              <w:bottom w:val="single" w:sz="4" w:space="0" w:color="auto"/>
              <w:right w:val="single" w:sz="4" w:space="0" w:color="auto"/>
            </w:tcBorders>
            <w:shd w:val="clear" w:color="auto" w:fill="FFFFFF"/>
          </w:tcPr>
          <w:p w14:paraId="137DBA4B" w14:textId="77777777" w:rsidR="00A857F1" w:rsidRPr="00525FE8" w:rsidRDefault="00A857F1" w:rsidP="004F0C7E">
            <w:pPr>
              <w:spacing w:line="276" w:lineRule="auto"/>
              <w:jc w:val="both"/>
              <w:rPr>
                <w:rFonts w:ascii="Cambria" w:hAnsi="Cambria"/>
                <w:b/>
              </w:rPr>
            </w:pPr>
            <w:r w:rsidRPr="00525FE8">
              <w:rPr>
                <w:rFonts w:ascii="Cambria" w:hAnsi="Cambria"/>
                <w:b/>
              </w:rPr>
              <w:t>Ustawa Prawo ochrony środowiska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96086D7" w14:textId="3784BF3B"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ustawę z dnia 27 kwietnia 2001 r. Prawo ochrony środowiska (t.j. Dz. U. </w:t>
            </w:r>
            <w:proofErr w:type="gramStart"/>
            <w:r w:rsidRPr="00525FE8">
              <w:rPr>
                <w:rFonts w:ascii="Cambria" w:hAnsi="Cambria"/>
              </w:rPr>
              <w:t>z</w:t>
            </w:r>
            <w:proofErr w:type="gramEnd"/>
            <w:r w:rsidRPr="00525FE8">
              <w:rPr>
                <w:rFonts w:ascii="Cambria" w:hAnsi="Cambria"/>
              </w:rPr>
              <w:t xml:space="preserve"> 201</w:t>
            </w:r>
            <w:r w:rsidR="005B5142" w:rsidRPr="00525FE8">
              <w:rPr>
                <w:rFonts w:ascii="Cambria" w:hAnsi="Cambria"/>
              </w:rPr>
              <w:t>9 poz. 755</w:t>
            </w:r>
            <w:r w:rsidRPr="00525FE8">
              <w:rPr>
                <w:rFonts w:ascii="Cambria" w:hAnsi="Cambria"/>
              </w:rPr>
              <w:t>) oraz ustawy i akty prawne, które ją zastąpią w okresie obowiązywania Umowy</w:t>
            </w:r>
            <w:r w:rsidR="009345AB" w:rsidRPr="00525FE8">
              <w:rPr>
                <w:rFonts w:ascii="Cambria" w:hAnsi="Cambria"/>
              </w:rPr>
              <w:t xml:space="preserve"> lub Umowy o PPP</w:t>
            </w:r>
          </w:p>
        </w:tc>
      </w:tr>
      <w:tr w:rsidR="00F6488F" w:rsidRPr="00015565" w14:paraId="64E5BC07" w14:textId="77777777" w:rsidTr="00A857F1">
        <w:tc>
          <w:tcPr>
            <w:tcW w:w="2127" w:type="dxa"/>
            <w:tcBorders>
              <w:top w:val="single" w:sz="4" w:space="0" w:color="auto"/>
              <w:bottom w:val="single" w:sz="4" w:space="0" w:color="auto"/>
              <w:right w:val="single" w:sz="4" w:space="0" w:color="auto"/>
            </w:tcBorders>
            <w:shd w:val="clear" w:color="auto" w:fill="FFFFFF"/>
          </w:tcPr>
          <w:p w14:paraId="1945851E" w14:textId="77777777" w:rsidR="00A857F1" w:rsidRPr="00525FE8" w:rsidRDefault="00A857F1" w:rsidP="004F0C7E">
            <w:pPr>
              <w:spacing w:line="276" w:lineRule="auto"/>
              <w:jc w:val="both"/>
              <w:rPr>
                <w:rFonts w:ascii="Cambria" w:hAnsi="Cambria"/>
                <w:b/>
              </w:rPr>
            </w:pPr>
            <w:r w:rsidRPr="00525FE8">
              <w:rPr>
                <w:rFonts w:ascii="Cambria" w:hAnsi="Cambria"/>
                <w:b/>
              </w:rPr>
              <w:t>Uzgodnienie dla Okresu Prób</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B108C5E" w14:textId="5DC2712A"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dodatkowe porozumienie Partnera Prywatnego i Podmiotu Publicznego dotyczące współpracy ITPO lub Kotłowni Szczytowej z MSC w okresie Prób Eksploatacyjnych, sporządzane zgodnie z zasadami określonymi w Załączniku nr X do Umowy </w:t>
            </w:r>
            <w:r w:rsidR="009345AB" w:rsidRPr="00525FE8">
              <w:rPr>
                <w:rFonts w:ascii="Cambria" w:hAnsi="Cambria"/>
              </w:rPr>
              <w:t xml:space="preserve">o PPP </w:t>
            </w:r>
            <w:r w:rsidRPr="00525FE8">
              <w:rPr>
                <w:rFonts w:ascii="Cambria" w:hAnsi="Cambria"/>
              </w:rPr>
              <w:t>(Wymagania dotyczące budowy Instalacji)</w:t>
            </w:r>
          </w:p>
        </w:tc>
      </w:tr>
      <w:tr w:rsidR="00F6488F" w:rsidRPr="00015565" w14:paraId="60972A1E" w14:textId="77777777" w:rsidTr="00A857F1">
        <w:tc>
          <w:tcPr>
            <w:tcW w:w="2127" w:type="dxa"/>
            <w:tcBorders>
              <w:top w:val="single" w:sz="4" w:space="0" w:color="auto"/>
              <w:bottom w:val="single" w:sz="4" w:space="0" w:color="auto"/>
              <w:right w:val="single" w:sz="4" w:space="0" w:color="auto"/>
            </w:tcBorders>
            <w:shd w:val="clear" w:color="auto" w:fill="FFFFFF"/>
          </w:tcPr>
          <w:p w14:paraId="274F71A8" w14:textId="77777777" w:rsidR="00A857F1" w:rsidRPr="00525FE8" w:rsidRDefault="00A857F1" w:rsidP="004F0C7E">
            <w:pPr>
              <w:spacing w:line="276" w:lineRule="auto"/>
              <w:jc w:val="both"/>
              <w:rPr>
                <w:rFonts w:ascii="Cambria" w:hAnsi="Cambria"/>
                <w:b/>
              </w:rPr>
            </w:pPr>
            <w:r w:rsidRPr="00525FE8">
              <w:rPr>
                <w:rFonts w:ascii="Cambria" w:hAnsi="Cambria"/>
                <w:b/>
              </w:rPr>
              <w:t>Wada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2DC7EF28" w14:textId="09B2C811" w:rsidR="00A857F1" w:rsidRPr="00525FE8" w:rsidRDefault="009345AB" w:rsidP="004F0C7E">
            <w:pPr>
              <w:spacing w:beforeLines="40" w:before="96" w:afterLines="40" w:after="96" w:line="276" w:lineRule="auto"/>
              <w:jc w:val="both"/>
              <w:rPr>
                <w:rFonts w:ascii="Cambria" w:hAnsi="Cambria"/>
              </w:rPr>
            </w:pPr>
            <w:proofErr w:type="gramStart"/>
            <w:r w:rsidRPr="00525FE8">
              <w:rPr>
                <w:rFonts w:ascii="Cambria" w:hAnsi="Cambria"/>
              </w:rPr>
              <w:t>o</w:t>
            </w:r>
            <w:r w:rsidR="00A857F1" w:rsidRPr="00525FE8">
              <w:rPr>
                <w:rFonts w:ascii="Cambria" w:hAnsi="Cambria"/>
              </w:rPr>
              <w:t>znacza</w:t>
            </w:r>
            <w:proofErr w:type="gramEnd"/>
            <w:r w:rsidR="00A857F1" w:rsidRPr="00525FE8">
              <w:rPr>
                <w:rFonts w:ascii="Cambria" w:hAnsi="Cambria"/>
              </w:rPr>
              <w:t xml:space="preserve"> niezgodność Instalacji lub jakiejkolwiek jej części z Przepisami Prawa lub postanowieniami Umowy</w:t>
            </w:r>
            <w:r w:rsidRPr="00525FE8">
              <w:rPr>
                <w:rFonts w:ascii="Cambria" w:hAnsi="Cambria"/>
              </w:rPr>
              <w:t xml:space="preserve"> o PPP</w:t>
            </w:r>
            <w:r w:rsidR="00A857F1" w:rsidRPr="00525FE8">
              <w:rPr>
                <w:rFonts w:ascii="Cambria" w:hAnsi="Cambria"/>
              </w:rPr>
              <w:t>, posiadającą cechy zmniejszające przydatność lub użyteczność Instalacji lub jakiejkolwiek jej części dla Eksploatacji Instalacji lub procesów realizowanych w Instalacji obejmujących odbiór Odpadów, Odzysk Energii lub Termiczne Przekształcanie Odpadów, w szczególności Obciążenie lub niezgodność jakichkolwiek części Instalacji, w tym Instalacji Przyłączeniowych, Materiału Budowlanego, Urządzenia, niezależnie od tego czy stanowi część składową lub przynależność Instalacji, z Umową</w:t>
            </w:r>
            <w:r w:rsidRPr="00525FE8">
              <w:rPr>
                <w:rFonts w:ascii="Cambria" w:hAnsi="Cambria"/>
              </w:rPr>
              <w:t xml:space="preserve"> o PPP</w:t>
            </w:r>
            <w:r w:rsidR="00A857F1" w:rsidRPr="00525FE8">
              <w:rPr>
                <w:rFonts w:ascii="Cambria" w:hAnsi="Cambria"/>
              </w:rPr>
              <w:t>, Dokumentacją, Przepisami Prawa lub Pozwoleniami, w szczególności:</w:t>
            </w:r>
          </w:p>
          <w:p w14:paraId="6A2EA30D" w14:textId="5FC3BC48" w:rsidR="00A857F1" w:rsidRPr="00525FE8" w:rsidRDefault="00A857F1" w:rsidP="00B02943">
            <w:pPr>
              <w:pStyle w:val="Akapitzlist"/>
              <w:numPr>
                <w:ilvl w:val="0"/>
                <w:numId w:val="47"/>
              </w:numPr>
              <w:spacing w:beforeLines="40" w:before="96" w:afterLines="40" w:after="96" w:line="276" w:lineRule="auto"/>
              <w:ind w:left="344" w:hanging="344"/>
              <w:contextualSpacing w:val="0"/>
              <w:jc w:val="both"/>
              <w:rPr>
                <w:rFonts w:ascii="Cambria" w:hAnsi="Cambria"/>
              </w:rPr>
            </w:pPr>
            <w:proofErr w:type="gramStart"/>
            <w:r w:rsidRPr="00525FE8">
              <w:rPr>
                <w:rFonts w:ascii="Cambria" w:hAnsi="Cambria"/>
              </w:rPr>
              <w:t>w</w:t>
            </w:r>
            <w:proofErr w:type="gramEnd"/>
            <w:r w:rsidRPr="00525FE8">
              <w:rPr>
                <w:rFonts w:ascii="Cambria" w:hAnsi="Cambria"/>
              </w:rPr>
              <w:t xml:space="preserve"> odniesieniu do realizacji poszczególnych Prac lub wykonania poszczególnych usług związanych z Pracami, które skutkowały powstaniem Wady – wszelkie Prace lub usługi, których nie wykonano zgodnie z Umową</w:t>
            </w:r>
            <w:r w:rsidR="009345AB" w:rsidRPr="00525FE8">
              <w:rPr>
                <w:rFonts w:ascii="Cambria" w:hAnsi="Cambria"/>
              </w:rPr>
              <w:t xml:space="preserve"> o PPP</w:t>
            </w:r>
            <w:r w:rsidRPr="00525FE8">
              <w:rPr>
                <w:rFonts w:ascii="Cambria" w:hAnsi="Cambria"/>
              </w:rPr>
              <w:t>,</w:t>
            </w:r>
          </w:p>
          <w:p w14:paraId="1A321B8B" w14:textId="77777777" w:rsidR="00A857F1" w:rsidRPr="00525FE8" w:rsidRDefault="00A857F1" w:rsidP="00B02943">
            <w:pPr>
              <w:pStyle w:val="Akapitzlist"/>
              <w:numPr>
                <w:ilvl w:val="0"/>
                <w:numId w:val="47"/>
              </w:numPr>
              <w:spacing w:beforeLines="40" w:before="96" w:afterLines="40" w:after="96" w:line="276" w:lineRule="auto"/>
              <w:ind w:left="405" w:hanging="405"/>
              <w:contextualSpacing w:val="0"/>
              <w:jc w:val="both"/>
              <w:rPr>
                <w:rFonts w:ascii="Cambria" w:hAnsi="Cambria"/>
              </w:rPr>
            </w:pPr>
            <w:proofErr w:type="gramStart"/>
            <w:r w:rsidRPr="00525FE8">
              <w:rPr>
                <w:rFonts w:ascii="Cambria" w:hAnsi="Cambria"/>
              </w:rPr>
              <w:t>w</w:t>
            </w:r>
            <w:proofErr w:type="gramEnd"/>
            <w:r w:rsidRPr="00525FE8">
              <w:rPr>
                <w:rFonts w:ascii="Cambria" w:hAnsi="Cambria"/>
              </w:rPr>
              <w:t xml:space="preserve"> odniesieniu do konstrukcji, Materiałów Budowlanych lub Urządzeń Instalacji – takie konstrukcje, materiały, w tym Materiały Budowlane lub Urządzenia, które:</w:t>
            </w:r>
          </w:p>
          <w:p w14:paraId="0F57539A" w14:textId="77777777" w:rsidR="00A857F1" w:rsidRPr="00525FE8" w:rsidRDefault="00A857F1" w:rsidP="00B02943">
            <w:pPr>
              <w:pStyle w:val="Akapitzlist"/>
              <w:numPr>
                <w:ilvl w:val="1"/>
                <w:numId w:val="47"/>
              </w:numPr>
              <w:spacing w:beforeLines="40" w:before="96" w:afterLines="40" w:after="96" w:line="276" w:lineRule="auto"/>
              <w:ind w:left="688" w:hanging="283"/>
              <w:contextualSpacing w:val="0"/>
              <w:jc w:val="both"/>
              <w:rPr>
                <w:rFonts w:ascii="Cambria" w:hAnsi="Cambria"/>
              </w:rPr>
            </w:pPr>
            <w:r w:rsidRPr="00525FE8">
              <w:rPr>
                <w:rFonts w:ascii="Cambria" w:hAnsi="Cambria"/>
              </w:rPr>
              <w:t xml:space="preserve">nie są nowe tj. wyprodukowane nie wcześniej niż 36 (trzydzieści </w:t>
            </w:r>
            <w:proofErr w:type="gramStart"/>
            <w:r w:rsidRPr="00525FE8">
              <w:rPr>
                <w:rFonts w:ascii="Cambria" w:hAnsi="Cambria"/>
              </w:rPr>
              <w:t>sześć)  miesięcy</w:t>
            </w:r>
            <w:proofErr w:type="gramEnd"/>
            <w:r w:rsidRPr="00525FE8">
              <w:rPr>
                <w:rFonts w:ascii="Cambria" w:hAnsi="Cambria"/>
              </w:rPr>
              <w:t xml:space="preserve"> przed dniem wytworzenia po raz pierwszy energii elektrycznej z wykorzystaniem tych elementów w Instalacji, wcześniej niemontowane, chyba, że Przepisy Prawa umożliwiające wsparcie finansowe dla Energii wytworzonej w Instalacji będą przewidywać inne terminy; niniejszy podpunkt dotyczy tylko urządzeń służących do wytwarzania energii elektrycznej, </w:t>
            </w:r>
          </w:p>
          <w:p w14:paraId="242F05F3" w14:textId="77777777" w:rsidR="00A857F1" w:rsidRPr="00525FE8" w:rsidRDefault="00A857F1" w:rsidP="00B02943">
            <w:pPr>
              <w:pStyle w:val="Akapitzlist"/>
              <w:numPr>
                <w:ilvl w:val="1"/>
                <w:numId w:val="47"/>
              </w:numPr>
              <w:spacing w:beforeLines="40" w:before="96" w:afterLines="40" w:after="96" w:line="276" w:lineRule="auto"/>
              <w:ind w:left="688" w:hanging="283"/>
              <w:contextualSpacing w:val="0"/>
              <w:jc w:val="both"/>
              <w:rPr>
                <w:rFonts w:ascii="Cambria" w:hAnsi="Cambria"/>
              </w:rPr>
            </w:pPr>
            <w:r w:rsidRPr="00525FE8">
              <w:rPr>
                <w:rFonts w:ascii="Cambria" w:hAnsi="Cambria"/>
              </w:rPr>
              <w:t xml:space="preserve">nie posiadają przymiotu </w:t>
            </w:r>
            <w:proofErr w:type="gramStart"/>
            <w:r w:rsidRPr="00525FE8">
              <w:rPr>
                <w:rFonts w:ascii="Cambria" w:hAnsi="Cambria"/>
              </w:rPr>
              <w:t>wysokiej jakości</w:t>
            </w:r>
            <w:proofErr w:type="gramEnd"/>
            <w:r w:rsidRPr="00525FE8">
              <w:rPr>
                <w:rFonts w:ascii="Cambria" w:hAnsi="Cambria"/>
              </w:rPr>
              <w:t>, lub nie są wolne od wad lub nie są właściwie wykonane lub nie odpowiadają stosownym Normom, lub</w:t>
            </w:r>
          </w:p>
          <w:p w14:paraId="3B040E4C" w14:textId="1DD0D97D" w:rsidR="00A857F1" w:rsidRPr="00525FE8" w:rsidRDefault="00A857F1" w:rsidP="00B02943">
            <w:pPr>
              <w:pStyle w:val="Akapitzlist"/>
              <w:numPr>
                <w:ilvl w:val="1"/>
                <w:numId w:val="47"/>
              </w:numPr>
              <w:spacing w:beforeLines="40" w:before="96" w:afterLines="40" w:after="96" w:line="276" w:lineRule="auto"/>
              <w:ind w:left="688" w:hanging="283"/>
              <w:contextualSpacing w:val="0"/>
              <w:jc w:val="both"/>
              <w:rPr>
                <w:rFonts w:ascii="Cambria" w:hAnsi="Cambria"/>
              </w:rPr>
            </w:pPr>
            <w:proofErr w:type="gramStart"/>
            <w:r w:rsidRPr="00525FE8">
              <w:rPr>
                <w:rFonts w:ascii="Cambria" w:hAnsi="Cambria"/>
              </w:rPr>
              <w:t>zgodnie</w:t>
            </w:r>
            <w:proofErr w:type="gramEnd"/>
            <w:r w:rsidRPr="00525FE8">
              <w:rPr>
                <w:rFonts w:ascii="Cambria" w:hAnsi="Cambria"/>
              </w:rPr>
              <w:t xml:space="preserve"> z Umową</w:t>
            </w:r>
            <w:r w:rsidR="009345AB" w:rsidRPr="00525FE8">
              <w:rPr>
                <w:rFonts w:ascii="Cambria" w:hAnsi="Cambria"/>
              </w:rPr>
              <w:t xml:space="preserve"> o PPP</w:t>
            </w:r>
            <w:r w:rsidRPr="00525FE8">
              <w:rPr>
                <w:rFonts w:ascii="Cambria" w:hAnsi="Cambria"/>
              </w:rPr>
              <w:t xml:space="preserve"> oraz w świetle Przepisów Prawa, Norm, Najlepszych Dostępnych Technik lub Pozwoleń nie są wolne od wad, błędów lub uchybień projektowych lub inżynieryjnych,</w:t>
            </w:r>
          </w:p>
          <w:p w14:paraId="25A55D57" w14:textId="77777777" w:rsidR="00A857F1" w:rsidRPr="00525FE8" w:rsidRDefault="00A857F1" w:rsidP="00B02943">
            <w:pPr>
              <w:pStyle w:val="Akapitzlist"/>
              <w:numPr>
                <w:ilvl w:val="0"/>
                <w:numId w:val="47"/>
              </w:numPr>
              <w:spacing w:beforeLines="40" w:before="96" w:afterLines="40" w:after="96" w:line="276" w:lineRule="auto"/>
              <w:ind w:left="405" w:hanging="405"/>
              <w:contextualSpacing w:val="0"/>
              <w:jc w:val="both"/>
              <w:rPr>
                <w:rFonts w:ascii="Cambria" w:hAnsi="Cambria"/>
              </w:rPr>
            </w:pPr>
            <w:proofErr w:type="gramStart"/>
            <w:r w:rsidRPr="00525FE8">
              <w:rPr>
                <w:rFonts w:ascii="Cambria" w:hAnsi="Cambria"/>
              </w:rPr>
              <w:t>każdą</w:t>
            </w:r>
            <w:proofErr w:type="gramEnd"/>
            <w:r w:rsidRPr="00525FE8">
              <w:rPr>
                <w:rFonts w:ascii="Cambria" w:hAnsi="Cambria"/>
              </w:rPr>
              <w:t xml:space="preserve"> część Instalacji, która nie jest wolna od korozji lub erozji wbrew obowiązującym Normom,</w:t>
            </w:r>
          </w:p>
          <w:p w14:paraId="53FAA361" w14:textId="01A84901" w:rsidR="00A857F1" w:rsidRPr="00525FE8" w:rsidRDefault="00A857F1" w:rsidP="00B02943">
            <w:pPr>
              <w:pStyle w:val="Akapitzlist"/>
              <w:numPr>
                <w:ilvl w:val="0"/>
                <w:numId w:val="47"/>
              </w:numPr>
              <w:spacing w:beforeLines="40" w:before="96" w:afterLines="40" w:after="96" w:line="276" w:lineRule="auto"/>
              <w:ind w:left="403" w:hanging="403"/>
              <w:contextualSpacing w:val="0"/>
              <w:jc w:val="both"/>
              <w:rPr>
                <w:rFonts w:ascii="Cambria" w:hAnsi="Cambria"/>
              </w:rPr>
            </w:pPr>
            <w:r w:rsidRPr="00525FE8">
              <w:rPr>
                <w:rFonts w:ascii="Cambria" w:hAnsi="Cambria"/>
              </w:rPr>
              <w:t>Dokumentację, prace inżynieryjne, Próby Eksploatacyjne, Materiały Budowlane, Urządzenia, narzędzia, dostawy, montaż czy też instalacje lub Szkolenia, które nie są zgodne z Umową</w:t>
            </w:r>
            <w:r w:rsidR="009345AB" w:rsidRPr="00525FE8">
              <w:rPr>
                <w:rFonts w:ascii="Cambria" w:hAnsi="Cambria"/>
              </w:rPr>
              <w:t xml:space="preserve"> o PPP</w:t>
            </w:r>
            <w:r w:rsidRPr="00525FE8">
              <w:rPr>
                <w:rFonts w:ascii="Cambria" w:hAnsi="Cambria"/>
              </w:rPr>
              <w:t xml:space="preserve"> lub wykonano je nieprawidłowo lub nieprofesjonalnie, lub</w:t>
            </w:r>
          </w:p>
          <w:p w14:paraId="515A92BC" w14:textId="77777777" w:rsidR="00A857F1" w:rsidRPr="00525FE8" w:rsidRDefault="00A857F1" w:rsidP="00B02943">
            <w:pPr>
              <w:pStyle w:val="Akapitzlist"/>
              <w:numPr>
                <w:ilvl w:val="0"/>
                <w:numId w:val="47"/>
              </w:numPr>
              <w:spacing w:beforeLines="40" w:before="96" w:afterLines="40" w:after="96" w:line="276" w:lineRule="auto"/>
              <w:ind w:left="405" w:hanging="405"/>
              <w:contextualSpacing w:val="0"/>
              <w:jc w:val="both"/>
              <w:rPr>
                <w:rFonts w:ascii="Cambria" w:hAnsi="Cambria"/>
              </w:rPr>
            </w:pPr>
            <w:proofErr w:type="gramStart"/>
            <w:r w:rsidRPr="00525FE8">
              <w:rPr>
                <w:rFonts w:ascii="Cambria" w:hAnsi="Cambria"/>
              </w:rPr>
              <w:t>wadę</w:t>
            </w:r>
            <w:proofErr w:type="gramEnd"/>
            <w:r w:rsidRPr="00525FE8">
              <w:rPr>
                <w:rFonts w:ascii="Cambria" w:hAnsi="Cambria"/>
              </w:rPr>
              <w:t>, błąd lub uchybienie spowodowane nieprzestrzeganiem Przepisów Prawa, Pozwoleń lub Norm, lub</w:t>
            </w:r>
          </w:p>
          <w:p w14:paraId="1ABC0F9D" w14:textId="77777777" w:rsidR="00A857F1" w:rsidRPr="00525FE8" w:rsidRDefault="00A857F1" w:rsidP="00B02943">
            <w:pPr>
              <w:pStyle w:val="Akapitzlist"/>
              <w:numPr>
                <w:ilvl w:val="0"/>
                <w:numId w:val="47"/>
              </w:numPr>
              <w:spacing w:beforeLines="40" w:before="96" w:afterLines="40" w:after="96" w:line="276" w:lineRule="auto"/>
              <w:ind w:left="405" w:hanging="405"/>
              <w:contextualSpacing w:val="0"/>
              <w:jc w:val="both"/>
              <w:rPr>
                <w:rFonts w:ascii="Cambria" w:hAnsi="Cambria"/>
              </w:rPr>
            </w:pPr>
            <w:proofErr w:type="gramStart"/>
            <w:r w:rsidRPr="00525FE8">
              <w:rPr>
                <w:rFonts w:ascii="Cambria" w:hAnsi="Cambria"/>
              </w:rPr>
              <w:t>instalacje</w:t>
            </w:r>
            <w:proofErr w:type="gramEnd"/>
            <w:r w:rsidRPr="00525FE8">
              <w:rPr>
                <w:rFonts w:ascii="Cambria" w:hAnsi="Cambria"/>
              </w:rPr>
              <w:t xml:space="preserve"> lub montaż Materiałów Budowlanych lub Urządzeń wykonany w sposób niezgodny z instrukcjami producentów lub sprzedawców lub Dokumentacją, certyfikatami lub deklaracjami,</w:t>
            </w:r>
          </w:p>
          <w:p w14:paraId="3BAFC14B" w14:textId="77777777" w:rsidR="00A857F1" w:rsidRPr="00525FE8" w:rsidRDefault="00A857F1" w:rsidP="00B02943">
            <w:pPr>
              <w:pStyle w:val="Akapitzlist"/>
              <w:numPr>
                <w:ilvl w:val="0"/>
                <w:numId w:val="47"/>
              </w:numPr>
              <w:spacing w:beforeLines="40" w:before="96" w:afterLines="40" w:after="96" w:line="276" w:lineRule="auto"/>
              <w:ind w:left="405" w:hanging="405"/>
              <w:contextualSpacing w:val="0"/>
              <w:jc w:val="both"/>
              <w:rPr>
                <w:rFonts w:ascii="Cambria" w:hAnsi="Cambria"/>
              </w:rPr>
            </w:pPr>
            <w:proofErr w:type="gramStart"/>
            <w:r w:rsidRPr="00525FE8">
              <w:rPr>
                <w:rFonts w:ascii="Cambria" w:hAnsi="Cambria"/>
              </w:rPr>
              <w:t>nieosiągnięcie</w:t>
            </w:r>
            <w:proofErr w:type="gramEnd"/>
            <w:r w:rsidRPr="00525FE8">
              <w:rPr>
                <w:rFonts w:ascii="Cambria" w:hAnsi="Cambria"/>
              </w:rPr>
              <w:t xml:space="preserve"> przez Instalację któregokolwiek z Gwarantowanych Parametrów Technicznych.</w:t>
            </w:r>
          </w:p>
        </w:tc>
      </w:tr>
      <w:tr w:rsidR="00A857F1" w:rsidRPr="00015565" w14:paraId="346CE865" w14:textId="77777777" w:rsidTr="00F53AC7">
        <w:tc>
          <w:tcPr>
            <w:tcW w:w="2127" w:type="dxa"/>
            <w:tcBorders>
              <w:left w:val="single" w:sz="4" w:space="0" w:color="auto"/>
              <w:right w:val="single" w:sz="4" w:space="0" w:color="auto"/>
            </w:tcBorders>
            <w:shd w:val="clear" w:color="auto" w:fill="FFFFFF"/>
          </w:tcPr>
          <w:p w14:paraId="2237B2DE" w14:textId="77777777" w:rsidR="00A857F1" w:rsidRPr="00525FE8" w:rsidRDefault="00A857F1" w:rsidP="004F0C7E">
            <w:pPr>
              <w:spacing w:line="276" w:lineRule="auto"/>
              <w:jc w:val="both"/>
              <w:rPr>
                <w:rFonts w:ascii="Cambria" w:hAnsi="Cambria"/>
                <w:b/>
              </w:rPr>
            </w:pPr>
            <w:r w:rsidRPr="00525FE8">
              <w:rPr>
                <w:rFonts w:ascii="Cambria" w:hAnsi="Cambria"/>
                <w:b/>
              </w:rPr>
              <w:t>Wada Istotna</w:t>
            </w:r>
          </w:p>
        </w:tc>
        <w:tc>
          <w:tcPr>
            <w:tcW w:w="7229" w:type="dxa"/>
            <w:tcBorders>
              <w:left w:val="single" w:sz="4" w:space="0" w:color="auto"/>
              <w:right w:val="single" w:sz="4" w:space="0" w:color="auto"/>
            </w:tcBorders>
            <w:shd w:val="clear" w:color="auto" w:fill="FFFFFF"/>
          </w:tcPr>
          <w:p w14:paraId="4DD5ACB0"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Wadę polegającą na:</w:t>
            </w:r>
          </w:p>
          <w:p w14:paraId="194EC511" w14:textId="77777777" w:rsidR="00A857F1" w:rsidRPr="00525FE8" w:rsidRDefault="00A857F1" w:rsidP="00B02943">
            <w:pPr>
              <w:numPr>
                <w:ilvl w:val="0"/>
                <w:numId w:val="45"/>
              </w:numPr>
              <w:spacing w:beforeLines="40" w:before="96" w:afterLines="40" w:after="96" w:line="276" w:lineRule="auto"/>
              <w:jc w:val="both"/>
              <w:rPr>
                <w:rFonts w:ascii="Cambria" w:hAnsi="Cambria"/>
              </w:rPr>
            </w:pPr>
            <w:proofErr w:type="gramStart"/>
            <w:r w:rsidRPr="00525FE8">
              <w:rPr>
                <w:rFonts w:ascii="Cambria" w:hAnsi="Cambria"/>
              </w:rPr>
              <w:t>niespełnieniu</w:t>
            </w:r>
            <w:proofErr w:type="gramEnd"/>
            <w:r w:rsidRPr="00525FE8">
              <w:rPr>
                <w:rFonts w:ascii="Cambria" w:hAnsi="Cambria"/>
              </w:rPr>
              <w:t xml:space="preserve"> któregokolwiek z Gwarantowanych Parametrów Technicznych  Grupy A, a także parametrów niewyspecyfikowanych, które będą wynikały z Przepisów Prawa, a w szczególności z norm ekologicznych, obowiązujących w dniu podpisania odpowiednio Protokołu Odbioru Kotłowni Szczytowej lub Protokołu Zakończenia Okresu Budowy,</w:t>
            </w:r>
          </w:p>
          <w:p w14:paraId="7DEACA94" w14:textId="41C60F88" w:rsidR="00A857F1" w:rsidRPr="00525FE8" w:rsidRDefault="00A857F1" w:rsidP="00B02943">
            <w:pPr>
              <w:numPr>
                <w:ilvl w:val="0"/>
                <w:numId w:val="45"/>
              </w:numPr>
              <w:spacing w:beforeLines="40" w:before="96" w:afterLines="40" w:after="96" w:line="276" w:lineRule="auto"/>
              <w:jc w:val="both"/>
              <w:rPr>
                <w:rFonts w:ascii="Cambria" w:hAnsi="Cambria"/>
              </w:rPr>
            </w:pPr>
            <w:r w:rsidRPr="00525FE8">
              <w:rPr>
                <w:rFonts w:ascii="Cambria" w:hAnsi="Cambria"/>
              </w:rPr>
              <w:t xml:space="preserve">istotnej niezgodności Instalacji lub którejkolwiek z jej części z Umową </w:t>
            </w:r>
            <w:r w:rsidR="009345AB" w:rsidRPr="00525FE8">
              <w:rPr>
                <w:rFonts w:ascii="Cambria" w:hAnsi="Cambria"/>
              </w:rPr>
              <w:t xml:space="preserve">o PPP </w:t>
            </w:r>
            <w:r w:rsidRPr="00525FE8">
              <w:rPr>
                <w:rFonts w:ascii="Cambria" w:hAnsi="Cambria"/>
              </w:rPr>
              <w:t>lub Przepisami Prawa lub Pozwoleniami</w:t>
            </w:r>
            <w:proofErr w:type="gramStart"/>
            <w:r w:rsidRPr="00525FE8">
              <w:rPr>
                <w:rFonts w:ascii="Cambria" w:hAnsi="Cambria"/>
              </w:rPr>
              <w:t>,  powodującej</w:t>
            </w:r>
            <w:proofErr w:type="gramEnd"/>
            <w:r w:rsidRPr="00525FE8">
              <w:rPr>
                <w:rFonts w:ascii="Cambria" w:hAnsi="Cambria"/>
              </w:rPr>
              <w:t xml:space="preserve"> w ocenie Jednostki Pomiarowej niemożliwość dopuszczenia części lub całości Instalacji do użytkowania lub prowadzenie Eksploatacji,   </w:t>
            </w:r>
          </w:p>
          <w:p w14:paraId="336A92D1" w14:textId="77777777" w:rsidR="00A857F1" w:rsidRPr="00525FE8" w:rsidRDefault="00A857F1" w:rsidP="00B02943">
            <w:pPr>
              <w:numPr>
                <w:ilvl w:val="0"/>
                <w:numId w:val="45"/>
              </w:numPr>
              <w:spacing w:beforeLines="40" w:before="96" w:afterLines="40" w:after="96" w:line="276" w:lineRule="auto"/>
              <w:jc w:val="both"/>
              <w:rPr>
                <w:rFonts w:ascii="Cambria" w:hAnsi="Cambria"/>
              </w:rPr>
            </w:pPr>
            <w:proofErr w:type="gramStart"/>
            <w:r w:rsidRPr="00525FE8">
              <w:rPr>
                <w:rFonts w:ascii="Cambria" w:hAnsi="Cambria"/>
              </w:rPr>
              <w:t>nieosiąganiu</w:t>
            </w:r>
            <w:proofErr w:type="gramEnd"/>
            <w:r w:rsidRPr="00525FE8">
              <w:rPr>
                <w:rFonts w:ascii="Cambria" w:hAnsi="Cambria"/>
              </w:rPr>
              <w:t xml:space="preserve"> Gwarantowanej Mocy Cieplnej:</w:t>
            </w:r>
          </w:p>
          <w:p w14:paraId="1A8F29EE" w14:textId="77777777" w:rsidR="00A857F1" w:rsidRPr="00525FE8" w:rsidRDefault="00A857F1" w:rsidP="00B02943">
            <w:pPr>
              <w:numPr>
                <w:ilvl w:val="0"/>
                <w:numId w:val="46"/>
              </w:numPr>
              <w:spacing w:beforeLines="40" w:before="96" w:afterLines="40" w:after="96" w:line="276" w:lineRule="auto"/>
              <w:jc w:val="both"/>
              <w:rPr>
                <w:rFonts w:ascii="Cambria" w:hAnsi="Cambria"/>
              </w:rPr>
            </w:pPr>
            <w:r w:rsidRPr="00525FE8">
              <w:rPr>
                <w:rFonts w:ascii="Cambria" w:hAnsi="Cambria"/>
              </w:rPr>
              <w:t xml:space="preserve">dla: </w:t>
            </w:r>
            <w:proofErr w:type="gramStart"/>
            <w:r w:rsidRPr="00525FE8">
              <w:rPr>
                <w:rFonts w:ascii="Cambria" w:hAnsi="Cambria"/>
              </w:rPr>
              <w:t>ITPO – co</w:t>
            </w:r>
            <w:proofErr w:type="gramEnd"/>
            <w:r w:rsidRPr="00525FE8">
              <w:rPr>
                <w:rFonts w:ascii="Cambria" w:hAnsi="Cambria"/>
              </w:rPr>
              <w:t xml:space="preserve"> najmniej </w:t>
            </w:r>
            <w:bookmarkStart w:id="5" w:name="_Hlk532305442"/>
            <w:r w:rsidRPr="00525FE8">
              <w:rPr>
                <w:rFonts w:ascii="Cambria" w:hAnsi="Cambria"/>
              </w:rPr>
              <w:t>32 MW</w:t>
            </w:r>
            <w:bookmarkEnd w:id="5"/>
            <w:r w:rsidRPr="00525FE8">
              <w:rPr>
                <w:rFonts w:ascii="Cambria" w:hAnsi="Cambria"/>
              </w:rPr>
              <w:t xml:space="preserve">, </w:t>
            </w:r>
          </w:p>
          <w:p w14:paraId="01484650" w14:textId="77777777" w:rsidR="00A857F1" w:rsidRPr="00525FE8" w:rsidRDefault="00A857F1" w:rsidP="00B02943">
            <w:pPr>
              <w:numPr>
                <w:ilvl w:val="0"/>
                <w:numId w:val="46"/>
              </w:numPr>
              <w:spacing w:beforeLines="40" w:before="96" w:afterLines="40" w:after="96" w:line="276" w:lineRule="auto"/>
              <w:jc w:val="both"/>
              <w:rPr>
                <w:rFonts w:ascii="Cambria" w:hAnsi="Cambria"/>
              </w:rPr>
            </w:pPr>
            <w:r w:rsidRPr="00525FE8">
              <w:rPr>
                <w:rFonts w:ascii="Cambria" w:hAnsi="Cambria"/>
              </w:rPr>
              <w:t xml:space="preserve">dla Kotłowni </w:t>
            </w:r>
            <w:proofErr w:type="gramStart"/>
            <w:r w:rsidRPr="00525FE8">
              <w:rPr>
                <w:rFonts w:ascii="Cambria" w:hAnsi="Cambria"/>
              </w:rPr>
              <w:t>Szczytowej – co</w:t>
            </w:r>
            <w:proofErr w:type="gramEnd"/>
            <w:r w:rsidRPr="00525FE8">
              <w:rPr>
                <w:rFonts w:ascii="Cambria" w:hAnsi="Cambria"/>
              </w:rPr>
              <w:t xml:space="preserve"> najmniej 70 MW,</w:t>
            </w:r>
          </w:p>
          <w:p w14:paraId="4CBE1D0A" w14:textId="0AF2CAE7"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jeśli ITPO nie będzie zapewniać możliwości  przekształcenia 100 000  ton Odpadów o średniej wartości opałowej 13,5 MJ/kg w ciągu roku lub nie będzie zapewniać spełniania któregokolwiek z parametrów technicznych Instalacji zapewniających efekt ekologiczny lub kogeneracyjny wynikający z Umowy o Dofinansowanie, przy czym parametr wydajności ITPO (możliwość  przekształcenia 100 000  ton Odpadów o średniej wartości opałowej 13,5 MJ/kg w ciągu roku) na potrzeby wystawienia Protokołu Zakończenia Okresu Budowy i Protokołu Jednostki Pomiarowej zostanie </w:t>
            </w:r>
            <w:proofErr w:type="gramStart"/>
            <w:r w:rsidRPr="00525FE8">
              <w:rPr>
                <w:rFonts w:ascii="Cambria" w:hAnsi="Cambria"/>
              </w:rPr>
              <w:t>sprawd</w:t>
            </w:r>
            <w:r w:rsidR="00C6214A" w:rsidRPr="00525FE8">
              <w:rPr>
                <w:rFonts w:ascii="Cambria" w:hAnsi="Cambria"/>
              </w:rPr>
              <w:t xml:space="preserve">zony </w:t>
            </w:r>
            <w:r w:rsidRPr="00525FE8">
              <w:rPr>
                <w:rFonts w:ascii="Cambria" w:hAnsi="Cambria"/>
              </w:rPr>
              <w:t>jako</w:t>
            </w:r>
            <w:proofErr w:type="gramEnd"/>
            <w:r w:rsidRPr="00525FE8">
              <w:rPr>
                <w:rFonts w:ascii="Cambria" w:hAnsi="Cambria"/>
              </w:rPr>
              <w:t xml:space="preserve"> wartość </w:t>
            </w:r>
            <w:proofErr w:type="spellStart"/>
            <w:r w:rsidRPr="00525FE8">
              <w:rPr>
                <w:rFonts w:ascii="Cambria" w:hAnsi="Cambria"/>
              </w:rPr>
              <w:t>średniogodzinowa</w:t>
            </w:r>
            <w:proofErr w:type="spellEnd"/>
            <w:r w:rsidRPr="00525FE8">
              <w:rPr>
                <w:rFonts w:ascii="Cambria" w:hAnsi="Cambria"/>
              </w:rPr>
              <w:t>, potwierdzająca umożliwienie  przetworzenia 100 000 ton Odpadów w ciągu czasu Dyspozycyjności ITPO, określonego w Ofercie, wynoszącego 7 800 h, a pełna weryfikacja nastąpi w Okresie Eksploatacji</w:t>
            </w:r>
          </w:p>
        </w:tc>
      </w:tr>
      <w:tr w:rsidR="00A857F1" w:rsidRPr="00015565" w14:paraId="2F993941" w14:textId="77777777" w:rsidTr="00F53AC7">
        <w:tc>
          <w:tcPr>
            <w:tcW w:w="2127" w:type="dxa"/>
            <w:tcBorders>
              <w:left w:val="single" w:sz="4" w:space="0" w:color="auto"/>
              <w:right w:val="single" w:sz="4" w:space="0" w:color="auto"/>
            </w:tcBorders>
            <w:shd w:val="clear" w:color="auto" w:fill="FFFFFF"/>
          </w:tcPr>
          <w:p w14:paraId="511C2EE0" w14:textId="77777777" w:rsidR="00A857F1" w:rsidRPr="00525FE8" w:rsidRDefault="00A857F1" w:rsidP="004F0C7E">
            <w:pPr>
              <w:spacing w:line="276" w:lineRule="auto"/>
              <w:jc w:val="both"/>
              <w:rPr>
                <w:rFonts w:ascii="Cambria" w:hAnsi="Cambria"/>
                <w:b/>
              </w:rPr>
            </w:pPr>
            <w:proofErr w:type="gramStart"/>
            <w:r w:rsidRPr="00525FE8">
              <w:rPr>
                <w:rFonts w:ascii="Cambria" w:hAnsi="Cambria"/>
                <w:b/>
              </w:rPr>
              <w:t>Wada  Nieistotna</w:t>
            </w:r>
            <w:proofErr w:type="gramEnd"/>
          </w:p>
        </w:tc>
        <w:tc>
          <w:tcPr>
            <w:tcW w:w="7229" w:type="dxa"/>
            <w:tcBorders>
              <w:left w:val="single" w:sz="4" w:space="0" w:color="auto"/>
              <w:right w:val="single" w:sz="4" w:space="0" w:color="auto"/>
            </w:tcBorders>
            <w:shd w:val="clear" w:color="auto" w:fill="FFFFFF"/>
          </w:tcPr>
          <w:p w14:paraId="413F2C74"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Wadę inną niż Wada Istotna, w tym niespełnienie któregokolwiek z Gwarantowanych Parametrów Technicznych Grupy B</w:t>
            </w:r>
          </w:p>
        </w:tc>
      </w:tr>
      <w:tr w:rsidR="00F6488F" w:rsidRPr="00015565" w14:paraId="17D9BEF4" w14:textId="77777777" w:rsidTr="00A857F1">
        <w:tc>
          <w:tcPr>
            <w:tcW w:w="2127" w:type="dxa"/>
            <w:tcBorders>
              <w:top w:val="single" w:sz="4" w:space="0" w:color="auto"/>
              <w:bottom w:val="single" w:sz="4" w:space="0" w:color="auto"/>
              <w:right w:val="single" w:sz="4" w:space="0" w:color="auto"/>
            </w:tcBorders>
            <w:shd w:val="clear" w:color="auto" w:fill="FFFFFF"/>
          </w:tcPr>
          <w:p w14:paraId="243647A9" w14:textId="77777777" w:rsidR="00A857F1" w:rsidRPr="00525FE8" w:rsidRDefault="00A857F1" w:rsidP="004F0C7E">
            <w:pPr>
              <w:spacing w:line="276" w:lineRule="auto"/>
              <w:jc w:val="both"/>
              <w:rPr>
                <w:rFonts w:ascii="Cambria" w:hAnsi="Cambria"/>
                <w:b/>
              </w:rPr>
            </w:pPr>
            <w:r w:rsidRPr="00525FE8">
              <w:rPr>
                <w:rFonts w:ascii="Cambria" w:hAnsi="Cambria"/>
                <w:b/>
              </w:rPr>
              <w:t>Wartość Instalacji</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167D817" w14:textId="28C2A3B4"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Oznacza wartość ustaloną zgodnie z pkt 22 Umowy</w:t>
            </w:r>
            <w:r w:rsidR="0007788B" w:rsidRPr="00525FE8">
              <w:rPr>
                <w:rFonts w:ascii="Cambria" w:hAnsi="Cambria"/>
              </w:rPr>
              <w:t xml:space="preserve"> o PPP</w:t>
            </w:r>
          </w:p>
        </w:tc>
      </w:tr>
      <w:tr w:rsidR="00F6488F" w:rsidRPr="00015565" w14:paraId="451D8418" w14:textId="77777777" w:rsidTr="00A857F1">
        <w:tc>
          <w:tcPr>
            <w:tcW w:w="2127" w:type="dxa"/>
            <w:tcBorders>
              <w:top w:val="single" w:sz="4" w:space="0" w:color="auto"/>
              <w:bottom w:val="single" w:sz="4" w:space="0" w:color="auto"/>
              <w:right w:val="single" w:sz="4" w:space="0" w:color="auto"/>
            </w:tcBorders>
            <w:shd w:val="clear" w:color="auto" w:fill="FFFFFF"/>
          </w:tcPr>
          <w:p w14:paraId="3993DC13" w14:textId="77777777" w:rsidR="00A857F1" w:rsidRPr="00525FE8" w:rsidRDefault="00A857F1" w:rsidP="004F0C7E">
            <w:pPr>
              <w:spacing w:line="276" w:lineRule="auto"/>
              <w:jc w:val="both"/>
              <w:rPr>
                <w:rFonts w:ascii="Cambria" w:hAnsi="Cambria"/>
                <w:b/>
              </w:rPr>
            </w:pPr>
            <w:r w:rsidRPr="00525FE8">
              <w:rPr>
                <w:rFonts w:ascii="Cambria" w:hAnsi="Cambria"/>
                <w:b/>
              </w:rPr>
              <w:t>Wymagania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786E9380" w14:textId="7687631D"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określone w Instrukcji Ruchu i Eksploatacji Sieci Dystrybucyjnej (</w:t>
            </w:r>
            <w:proofErr w:type="spellStart"/>
            <w:r w:rsidRPr="00525FE8">
              <w:rPr>
                <w:rFonts w:ascii="Cambria" w:hAnsi="Cambria"/>
              </w:rPr>
              <w:t>IRiESD</w:t>
            </w:r>
            <w:proofErr w:type="spellEnd"/>
            <w:r w:rsidRPr="00525FE8">
              <w:rPr>
                <w:rFonts w:ascii="Cambria" w:hAnsi="Cambria"/>
              </w:rPr>
              <w:t xml:space="preserve">), warunkach przyłączenia do MSC lub do sieci elektroenergetycznej, umowach przyłączenia do MSC lub sieci elektroenergetycznej, układzie rozliczenia emisji, certyfikatach, atestach, dokumentacji technicznej dopuszczającej do stosowania na terenie Polski, Instrukcji Eksploatacji i Utrzymania Instalacji oraz innej dokumentacji, wymagania dotyczące m.in. transportu, przechowywania, montażu, eksploatacji, konserwacji, obsługi, zapewnienia współpracy w zakresie poszczególnych materiałów, urządzeń, instalacji, narzędzi używanych do realizacji Umowy </w:t>
            </w:r>
            <w:r w:rsidR="009345AB" w:rsidRPr="00525FE8">
              <w:rPr>
                <w:rFonts w:ascii="Cambria" w:hAnsi="Cambria"/>
              </w:rPr>
              <w:t xml:space="preserve">o PPP </w:t>
            </w:r>
            <w:r w:rsidRPr="00525FE8">
              <w:rPr>
                <w:rFonts w:ascii="Cambria" w:hAnsi="Cambria"/>
              </w:rPr>
              <w:t>i Eksploatacji Instalacji lub pracy Układu Technologicznego, a także zainstalowanych w Instalacji</w:t>
            </w:r>
          </w:p>
        </w:tc>
      </w:tr>
      <w:tr w:rsidR="00F6488F" w:rsidRPr="00015565" w14:paraId="6BDB0D84" w14:textId="77777777" w:rsidTr="00A857F1">
        <w:tc>
          <w:tcPr>
            <w:tcW w:w="2127" w:type="dxa"/>
            <w:tcBorders>
              <w:top w:val="single" w:sz="4" w:space="0" w:color="auto"/>
              <w:bottom w:val="single" w:sz="4" w:space="0" w:color="auto"/>
              <w:right w:val="single" w:sz="4" w:space="0" w:color="auto"/>
            </w:tcBorders>
            <w:shd w:val="clear" w:color="auto" w:fill="FFFFFF"/>
          </w:tcPr>
          <w:p w14:paraId="58B4793F" w14:textId="1ED020B8" w:rsidR="00A857F1" w:rsidRPr="00525FE8" w:rsidRDefault="00A857F1" w:rsidP="004F0C7E">
            <w:pPr>
              <w:spacing w:line="276" w:lineRule="auto"/>
              <w:jc w:val="both"/>
              <w:rPr>
                <w:rFonts w:ascii="Cambria" w:hAnsi="Cambria"/>
                <w:b/>
              </w:rPr>
            </w:pPr>
            <w:r w:rsidRPr="00525FE8">
              <w:rPr>
                <w:rFonts w:ascii="Cambria" w:hAnsi="Cambria"/>
                <w:b/>
              </w:rPr>
              <w:t>Załącznik</w:t>
            </w:r>
            <w:r w:rsidR="0007788B" w:rsidRPr="00525FE8">
              <w:rPr>
                <w:rFonts w:ascii="Cambria" w:hAnsi="Cambria"/>
                <w:b/>
              </w:rPr>
              <w:t xml:space="preserve"> do Umowy o PPP</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E9C43A0" w14:textId="2D29F494" w:rsidR="00A857F1" w:rsidRPr="00525FE8" w:rsidRDefault="00A857F1" w:rsidP="004F0C7E">
            <w:pPr>
              <w:spacing w:beforeLines="40" w:before="96" w:afterLines="40" w:after="96" w:line="276" w:lineRule="auto"/>
              <w:jc w:val="both"/>
              <w:rPr>
                <w:rFonts w:ascii="Cambria" w:hAnsi="Cambria"/>
              </w:rPr>
            </w:pPr>
            <w:r w:rsidRPr="00525FE8">
              <w:rPr>
                <w:rFonts w:ascii="Cambria" w:hAnsi="Cambria"/>
              </w:rPr>
              <w:t xml:space="preserve">oznacza każdy dokument załączony do Umowy </w:t>
            </w:r>
            <w:r w:rsidR="0007788B" w:rsidRPr="00525FE8">
              <w:rPr>
                <w:rFonts w:ascii="Cambria" w:hAnsi="Cambria"/>
              </w:rPr>
              <w:t xml:space="preserve">o PPP </w:t>
            </w:r>
            <w:r w:rsidRPr="00525FE8">
              <w:rPr>
                <w:rFonts w:ascii="Cambria" w:hAnsi="Cambria"/>
              </w:rPr>
              <w:t xml:space="preserve">i wyraźnie </w:t>
            </w:r>
            <w:proofErr w:type="gramStart"/>
            <w:r w:rsidRPr="00525FE8">
              <w:rPr>
                <w:rFonts w:ascii="Cambria" w:hAnsi="Cambria"/>
              </w:rPr>
              <w:t>oznaczony jako</w:t>
            </w:r>
            <w:proofErr w:type="gramEnd"/>
            <w:r w:rsidRPr="00525FE8">
              <w:rPr>
                <w:rFonts w:ascii="Cambria" w:hAnsi="Cambria"/>
              </w:rPr>
              <w:t xml:space="preserve"> Załącznik, stanowiący jej integralną część</w:t>
            </w:r>
          </w:p>
        </w:tc>
      </w:tr>
      <w:tr w:rsidR="00F6488F" w:rsidRPr="00015565" w14:paraId="2F9FB835" w14:textId="77777777" w:rsidTr="00A857F1">
        <w:tc>
          <w:tcPr>
            <w:tcW w:w="2127" w:type="dxa"/>
            <w:tcBorders>
              <w:top w:val="single" w:sz="4" w:space="0" w:color="auto"/>
              <w:bottom w:val="single" w:sz="4" w:space="0" w:color="auto"/>
              <w:right w:val="single" w:sz="4" w:space="0" w:color="auto"/>
            </w:tcBorders>
            <w:shd w:val="clear" w:color="auto" w:fill="FFFFFF"/>
          </w:tcPr>
          <w:p w14:paraId="6FC0ED31" w14:textId="77777777" w:rsidR="00A857F1" w:rsidRPr="00525FE8" w:rsidRDefault="00A857F1" w:rsidP="004F0C7E">
            <w:pPr>
              <w:spacing w:line="276" w:lineRule="auto"/>
              <w:jc w:val="both"/>
              <w:rPr>
                <w:rFonts w:ascii="Cambria" w:hAnsi="Cambria"/>
                <w:b/>
              </w:rPr>
            </w:pPr>
            <w:r w:rsidRPr="00525FE8">
              <w:rPr>
                <w:rFonts w:ascii="Cambria" w:hAnsi="Cambria"/>
                <w:b/>
              </w:rPr>
              <w:t>Zmiana Prawa</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7586444"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mające miejsce po złożeniu Oferty przez Partnera Prywatnego:</w:t>
            </w:r>
          </w:p>
          <w:p w14:paraId="750B5B18" w14:textId="77777777" w:rsidR="00A857F1" w:rsidRPr="00525FE8" w:rsidRDefault="00A857F1" w:rsidP="00B02943">
            <w:pPr>
              <w:pStyle w:val="Akapitzlist"/>
              <w:numPr>
                <w:ilvl w:val="0"/>
                <w:numId w:val="41"/>
              </w:numPr>
              <w:spacing w:beforeLines="40" w:before="96" w:afterLines="40" w:after="96" w:line="276" w:lineRule="auto"/>
              <w:ind w:left="485" w:hanging="425"/>
              <w:jc w:val="both"/>
              <w:rPr>
                <w:rFonts w:ascii="Cambria" w:hAnsi="Cambria"/>
              </w:rPr>
            </w:pPr>
            <w:proofErr w:type="gramStart"/>
            <w:r w:rsidRPr="00525FE8">
              <w:rPr>
                <w:rFonts w:ascii="Cambria" w:hAnsi="Cambria"/>
              </w:rPr>
              <w:t>wejście</w:t>
            </w:r>
            <w:proofErr w:type="gramEnd"/>
            <w:r w:rsidRPr="00525FE8">
              <w:rPr>
                <w:rFonts w:ascii="Cambria" w:hAnsi="Cambria"/>
              </w:rPr>
              <w:t xml:space="preserve"> w życie nowych Przepisów Prawa, zmianę lub uchylenie Przepisów Prawa z wyłączeniem zmiany Przepisów Prawa w zakresie Zobowiązań Publicznoprawnych,</w:t>
            </w:r>
          </w:p>
          <w:p w14:paraId="4FB2921E" w14:textId="77777777" w:rsidR="00A857F1" w:rsidRPr="00525FE8" w:rsidRDefault="00A857F1" w:rsidP="00B02943">
            <w:pPr>
              <w:pStyle w:val="Akapitzlist"/>
              <w:numPr>
                <w:ilvl w:val="0"/>
                <w:numId w:val="41"/>
              </w:numPr>
              <w:spacing w:beforeLines="40" w:before="96" w:afterLines="40" w:after="96" w:line="276" w:lineRule="auto"/>
              <w:ind w:left="485" w:hanging="425"/>
              <w:jc w:val="both"/>
              <w:rPr>
                <w:rFonts w:ascii="Cambria" w:hAnsi="Cambria"/>
              </w:rPr>
            </w:pPr>
            <w:proofErr w:type="gramStart"/>
            <w:r w:rsidRPr="00525FE8">
              <w:rPr>
                <w:rFonts w:ascii="Cambria" w:hAnsi="Cambria"/>
              </w:rPr>
              <w:t>zmianę</w:t>
            </w:r>
            <w:proofErr w:type="gramEnd"/>
            <w:r w:rsidRPr="00525FE8">
              <w:rPr>
                <w:rFonts w:ascii="Cambria" w:hAnsi="Cambria"/>
              </w:rPr>
              <w:t xml:space="preserve"> zasady prawnej dokonaną przez Sąd Najwyższy,</w:t>
            </w:r>
          </w:p>
          <w:p w14:paraId="109C600B" w14:textId="77777777" w:rsidR="00A857F1" w:rsidRPr="00525FE8" w:rsidRDefault="00A857F1" w:rsidP="00B02943">
            <w:pPr>
              <w:pStyle w:val="Akapitzlist"/>
              <w:numPr>
                <w:ilvl w:val="0"/>
                <w:numId w:val="41"/>
              </w:numPr>
              <w:spacing w:beforeLines="40" w:before="96" w:afterLines="40" w:after="96" w:line="276" w:lineRule="auto"/>
              <w:ind w:left="485" w:hanging="425"/>
              <w:jc w:val="both"/>
              <w:rPr>
                <w:rFonts w:ascii="Cambria" w:hAnsi="Cambria"/>
              </w:rPr>
            </w:pPr>
            <w:proofErr w:type="gramStart"/>
            <w:r w:rsidRPr="00525FE8">
              <w:rPr>
                <w:rFonts w:ascii="Cambria" w:hAnsi="Cambria"/>
              </w:rPr>
              <w:t>oficjalną</w:t>
            </w:r>
            <w:proofErr w:type="gramEnd"/>
            <w:r w:rsidRPr="00525FE8">
              <w:rPr>
                <w:rFonts w:ascii="Cambria" w:hAnsi="Cambria"/>
              </w:rPr>
              <w:t xml:space="preserve"> zmianę interpretacji Przepisów Prawa dokonaną przez Organ Władzy Publicznej,</w:t>
            </w:r>
          </w:p>
          <w:p w14:paraId="5A1D42FD" w14:textId="77777777" w:rsidR="00A857F1" w:rsidRPr="00525FE8" w:rsidRDefault="00A857F1" w:rsidP="00B02943">
            <w:pPr>
              <w:pStyle w:val="Akapitzlist"/>
              <w:numPr>
                <w:ilvl w:val="0"/>
                <w:numId w:val="41"/>
              </w:numPr>
              <w:spacing w:beforeLines="40" w:before="96" w:afterLines="40" w:after="96" w:line="276" w:lineRule="auto"/>
              <w:ind w:left="485" w:hanging="425"/>
              <w:jc w:val="both"/>
              <w:rPr>
                <w:rFonts w:ascii="Cambria" w:hAnsi="Cambria"/>
              </w:rPr>
            </w:pPr>
            <w:r w:rsidRPr="00525FE8">
              <w:rPr>
                <w:rFonts w:ascii="Cambria" w:hAnsi="Cambria"/>
              </w:rPr>
              <w:t xml:space="preserve">zmianę lub wejście w życie konkluzji BAT lub innych przepisów lub regulacji, z których wynikają najlepsze dostępne techniki dotyczące budowy lub eksploatacji Instalacji, niezależnie od tego </w:t>
            </w:r>
            <w:proofErr w:type="gramStart"/>
            <w:r w:rsidRPr="00525FE8">
              <w:rPr>
                <w:rFonts w:ascii="Cambria" w:hAnsi="Cambria"/>
              </w:rPr>
              <w:t>częścią jakiego</w:t>
            </w:r>
            <w:proofErr w:type="gramEnd"/>
            <w:r w:rsidRPr="00525FE8">
              <w:rPr>
                <w:rFonts w:ascii="Cambria" w:hAnsi="Cambria"/>
              </w:rPr>
              <w:t xml:space="preserve"> porządku prawnego będą takie nowe konkluzje BAT/inne przepisy lub regulacje (polskiego czy europejskiego) oraz niezależnie od tego, czy będą wymagały zaimplementowania do prawa polskiego</w:t>
            </w:r>
          </w:p>
        </w:tc>
      </w:tr>
      <w:tr w:rsidR="00A857F1" w:rsidRPr="00015565" w14:paraId="01BAC159" w14:textId="77777777" w:rsidTr="00F53AC7">
        <w:tc>
          <w:tcPr>
            <w:tcW w:w="2127" w:type="dxa"/>
            <w:tcBorders>
              <w:left w:val="single" w:sz="4" w:space="0" w:color="auto"/>
              <w:right w:val="single" w:sz="4" w:space="0" w:color="auto"/>
            </w:tcBorders>
            <w:shd w:val="clear" w:color="auto" w:fill="FFFFFF"/>
          </w:tcPr>
          <w:p w14:paraId="1D6A89FF" w14:textId="77777777" w:rsidR="00A857F1" w:rsidRPr="00525FE8" w:rsidRDefault="00A857F1" w:rsidP="004F0C7E">
            <w:pPr>
              <w:spacing w:line="276" w:lineRule="auto"/>
              <w:jc w:val="both"/>
              <w:rPr>
                <w:rFonts w:ascii="Cambria" w:hAnsi="Cambria"/>
                <w:b/>
              </w:rPr>
            </w:pPr>
            <w:r w:rsidRPr="00525FE8">
              <w:rPr>
                <w:rFonts w:ascii="Cambria" w:hAnsi="Cambria"/>
                <w:b/>
              </w:rPr>
              <w:t>Zmiana Zakresu Prac</w:t>
            </w:r>
          </w:p>
        </w:tc>
        <w:tc>
          <w:tcPr>
            <w:tcW w:w="7229" w:type="dxa"/>
            <w:tcBorders>
              <w:left w:val="single" w:sz="4" w:space="0" w:color="auto"/>
              <w:right w:val="single" w:sz="4" w:space="0" w:color="auto"/>
            </w:tcBorders>
            <w:shd w:val="clear" w:color="auto" w:fill="FFFFFF"/>
          </w:tcPr>
          <w:p w14:paraId="1B3CACB8" w14:textId="58042F9F"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zmianę zakresu Prac objętych Umową</w:t>
            </w:r>
            <w:r w:rsidR="009345AB" w:rsidRPr="00525FE8">
              <w:rPr>
                <w:rFonts w:ascii="Cambria" w:hAnsi="Cambria"/>
              </w:rPr>
              <w:t xml:space="preserve"> o PPP</w:t>
            </w:r>
            <w:r w:rsidRPr="00525FE8">
              <w:rPr>
                <w:rFonts w:ascii="Cambria" w:hAnsi="Cambria"/>
              </w:rPr>
              <w:t>, w tym prace dodatkowe lub zamienne oraz pominięcie Prac określonych w tej Umowie</w:t>
            </w:r>
            <w:r w:rsidR="009345AB" w:rsidRPr="00525FE8">
              <w:rPr>
                <w:rFonts w:ascii="Cambria" w:hAnsi="Cambria"/>
              </w:rPr>
              <w:t xml:space="preserve"> o PPP</w:t>
            </w:r>
            <w:r w:rsidRPr="00525FE8">
              <w:rPr>
                <w:rFonts w:ascii="Cambria" w:hAnsi="Cambria"/>
              </w:rPr>
              <w:t>, dokonaną za zgodą Podmiotu Publicznego na podstawie Karty Zmiany</w:t>
            </w:r>
          </w:p>
        </w:tc>
      </w:tr>
      <w:tr w:rsidR="00F6488F" w:rsidRPr="00015565" w14:paraId="1D591BA5" w14:textId="77777777" w:rsidTr="00A857F1">
        <w:tc>
          <w:tcPr>
            <w:tcW w:w="2127" w:type="dxa"/>
            <w:tcBorders>
              <w:top w:val="single" w:sz="4" w:space="0" w:color="auto"/>
              <w:bottom w:val="single" w:sz="4" w:space="0" w:color="auto"/>
              <w:right w:val="single" w:sz="4" w:space="0" w:color="auto"/>
            </w:tcBorders>
            <w:shd w:val="clear" w:color="auto" w:fill="FFFFFF"/>
          </w:tcPr>
          <w:p w14:paraId="74983724" w14:textId="77777777" w:rsidR="00A857F1" w:rsidRPr="00525FE8" w:rsidRDefault="00A857F1" w:rsidP="004F0C7E">
            <w:pPr>
              <w:spacing w:line="276" w:lineRule="auto"/>
              <w:jc w:val="both"/>
              <w:rPr>
                <w:rFonts w:ascii="Cambria" w:hAnsi="Cambria"/>
                <w:b/>
              </w:rPr>
            </w:pPr>
            <w:r w:rsidRPr="00525FE8">
              <w:rPr>
                <w:rFonts w:ascii="Cambria" w:hAnsi="Cambria"/>
                <w:b/>
              </w:rPr>
              <w:t>Zobowiązania Publicznoprawne</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0E8848AF" w14:textId="77777777" w:rsidR="00A857F1" w:rsidRPr="00525FE8" w:rsidRDefault="00A857F1" w:rsidP="004F0C7E">
            <w:pPr>
              <w:spacing w:before="40" w:after="40"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wszelkie podatki związane z prowadzoną działalnością gospodarczą, podatki od czynności cywilnoprawnych, podatki związane z prowadzeniem Prac lub Eksploatacją Instalacji, podatki związane z korzystaniem z określonych składników majątkowych, podatki dochodowe, podatki od zysków, podatki od towarów i usług lub o podobnym charakterze, podatki potrącane u źródła, podatki pracownicze, podatki od nieruchomości oraz inne podatki (w tym takie, których wymiar zależy od wynagrodzenia wpłacanego pracownikom Partnera Prywatnego, jego Podwykonawcom lub Dostawcom), a także opłaty importowe lub eksportowe, opłaty celne, opłaty skarbowe, opłaty z tytułu korzystania ze środowiska, opłaty administracyjne, inne opłaty i składki oraz wszelkie pozostałe podatki i obciążenia nakładane przez Organy Władzy Publicznej, łącznie z dotyczącymi ich odsetkami, karami i innymi obciążeniami</w:t>
            </w:r>
          </w:p>
        </w:tc>
      </w:tr>
      <w:tr w:rsidR="00A857F1" w:rsidRPr="00015565" w14:paraId="6DB32F81" w14:textId="77777777" w:rsidTr="00F53AC7">
        <w:tc>
          <w:tcPr>
            <w:tcW w:w="2127" w:type="dxa"/>
            <w:tcBorders>
              <w:left w:val="single" w:sz="4" w:space="0" w:color="auto"/>
              <w:right w:val="single" w:sz="4" w:space="0" w:color="auto"/>
            </w:tcBorders>
            <w:shd w:val="clear" w:color="auto" w:fill="FFFFFF"/>
          </w:tcPr>
          <w:p w14:paraId="7E865A03" w14:textId="77777777" w:rsidR="00A857F1" w:rsidRPr="00525FE8" w:rsidRDefault="00A857F1" w:rsidP="004F0C7E">
            <w:pPr>
              <w:spacing w:line="276" w:lineRule="auto"/>
              <w:jc w:val="both"/>
              <w:rPr>
                <w:rFonts w:ascii="Cambria" w:hAnsi="Cambria"/>
                <w:b/>
              </w:rPr>
            </w:pPr>
            <w:r w:rsidRPr="00525FE8">
              <w:rPr>
                <w:rFonts w:ascii="Cambria" w:hAnsi="Cambria"/>
                <w:b/>
              </w:rPr>
              <w:t>Zobowiązania Środowiskowe</w:t>
            </w:r>
          </w:p>
        </w:tc>
        <w:tc>
          <w:tcPr>
            <w:tcW w:w="7229" w:type="dxa"/>
            <w:tcBorders>
              <w:left w:val="single" w:sz="4" w:space="0" w:color="auto"/>
              <w:right w:val="single" w:sz="4" w:space="0" w:color="auto"/>
            </w:tcBorders>
            <w:shd w:val="clear" w:color="auto" w:fill="FFFFFF"/>
          </w:tcPr>
          <w:p w14:paraId="03381377" w14:textId="77777777" w:rsidR="00A857F1" w:rsidRPr="00525FE8" w:rsidRDefault="00A857F1" w:rsidP="004F0C7E">
            <w:pPr>
              <w:spacing w:beforeLines="40" w:before="96" w:afterLines="40" w:after="96"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wszelkie poniesione straty, wydatki lub zobowiązania (w szczególności obejmujące uzasadnione wynagrodzenia i wydatki konsultantów środowiskowych oraz doradców prawnych i innych) wynikające z:</w:t>
            </w:r>
          </w:p>
          <w:p w14:paraId="194F5EC6" w14:textId="77777777" w:rsidR="00A857F1" w:rsidRPr="00525FE8" w:rsidRDefault="00A857F1" w:rsidP="00B02943">
            <w:pPr>
              <w:numPr>
                <w:ilvl w:val="0"/>
                <w:numId w:val="39"/>
              </w:numPr>
              <w:spacing w:beforeLines="40" w:before="96" w:afterLines="40" w:after="96" w:line="276" w:lineRule="auto"/>
              <w:jc w:val="both"/>
              <w:rPr>
                <w:rFonts w:ascii="Cambria" w:hAnsi="Cambria"/>
              </w:rPr>
            </w:pPr>
            <w:r w:rsidRPr="00525FE8">
              <w:rPr>
                <w:rFonts w:ascii="Cambria" w:hAnsi="Cambria"/>
              </w:rPr>
              <w:t xml:space="preserve">obowiązków Podmiotu Publicznego lub Partnera Prywatnego do dokonania określonych czynności wymaganych przez znajdujące zastosowanie Przepisy Prawa, w tym Przepisy Środowiskowe, w szczególności działań zmierzających do stwierdzenia występowania lub oceny określonych </w:t>
            </w:r>
            <w:proofErr w:type="spellStart"/>
            <w:r w:rsidRPr="00525FE8">
              <w:rPr>
                <w:rFonts w:ascii="Cambria" w:hAnsi="Cambria"/>
              </w:rPr>
              <w:t>ryzyk</w:t>
            </w:r>
            <w:proofErr w:type="spellEnd"/>
            <w:r w:rsidRPr="00525FE8">
              <w:rPr>
                <w:rFonts w:ascii="Cambria" w:hAnsi="Cambria"/>
              </w:rPr>
              <w:t xml:space="preserve">, </w:t>
            </w:r>
            <w:proofErr w:type="gramStart"/>
            <w:r w:rsidRPr="00525FE8">
              <w:rPr>
                <w:rFonts w:ascii="Cambria" w:hAnsi="Cambria"/>
              </w:rPr>
              <w:t>co do których</w:t>
            </w:r>
            <w:proofErr w:type="gramEnd"/>
            <w:r w:rsidRPr="00525FE8">
              <w:rPr>
                <w:rFonts w:ascii="Cambria" w:hAnsi="Cambria"/>
              </w:rPr>
              <w:t xml:space="preserve"> Zamawiający lub Partner Prywatny powezmą uzasadnione podejrzenie o ich rzeczywistym występowaniu, działań naprawczych, rekultywacyjnych, zabezpieczających, zapobiegawczych lub działań zmierzających do wyeliminowania, zredukowania lub innego rodzaju usunięcia bezpośrednich zagrożeń wobec środowiska, w rozumieniu Przepisów Prawa, pod warunkiem, że:</w:t>
            </w:r>
          </w:p>
          <w:p w14:paraId="14F3A1A9" w14:textId="77777777" w:rsidR="00A857F1" w:rsidRPr="00525FE8" w:rsidRDefault="00A857F1" w:rsidP="00B02943">
            <w:pPr>
              <w:numPr>
                <w:ilvl w:val="0"/>
                <w:numId w:val="40"/>
              </w:numPr>
              <w:spacing w:beforeLines="40" w:before="96" w:afterLines="40" w:after="96" w:line="276" w:lineRule="auto"/>
              <w:jc w:val="both"/>
              <w:rPr>
                <w:rFonts w:ascii="Cambria" w:hAnsi="Cambria"/>
              </w:rPr>
            </w:pPr>
            <w:proofErr w:type="gramStart"/>
            <w:r w:rsidRPr="00525FE8">
              <w:rPr>
                <w:rFonts w:ascii="Cambria" w:hAnsi="Cambria"/>
              </w:rPr>
              <w:t>takie</w:t>
            </w:r>
            <w:proofErr w:type="gramEnd"/>
            <w:r w:rsidRPr="00525FE8">
              <w:rPr>
                <w:rFonts w:ascii="Cambria" w:hAnsi="Cambria"/>
              </w:rPr>
              <w:t xml:space="preserve"> działania (i) muszą być podjęte zgodnie z Przepisami Prawa, w tym Przepisami Środowiskowymi, decyzją lub zarządzeniem Organu Władzy Publicznej lub</w:t>
            </w:r>
          </w:p>
          <w:p w14:paraId="618D7EB3" w14:textId="77777777" w:rsidR="00A857F1" w:rsidRPr="00525FE8" w:rsidRDefault="00A857F1" w:rsidP="00B02943">
            <w:pPr>
              <w:numPr>
                <w:ilvl w:val="0"/>
                <w:numId w:val="40"/>
              </w:numPr>
              <w:spacing w:beforeLines="40" w:before="96" w:afterLines="40" w:after="96" w:line="276" w:lineRule="auto"/>
              <w:jc w:val="both"/>
              <w:rPr>
                <w:rFonts w:ascii="Cambria" w:hAnsi="Cambria"/>
              </w:rPr>
            </w:pPr>
            <w:proofErr w:type="gramStart"/>
            <w:r w:rsidRPr="00525FE8">
              <w:rPr>
                <w:rFonts w:ascii="Cambria" w:hAnsi="Cambria"/>
              </w:rPr>
              <w:t>są</w:t>
            </w:r>
            <w:proofErr w:type="gramEnd"/>
            <w:r w:rsidRPr="00525FE8">
              <w:rPr>
                <w:rFonts w:ascii="Cambria" w:hAnsi="Cambria"/>
              </w:rPr>
              <w:t xml:space="preserve"> konieczne do wyeliminowania, ograniczenia lub zapobieżenia w inny sposób bezpośrednim zagrożeniom szkodą w środowisku w rozumieniu Przepisów Prawa;</w:t>
            </w:r>
          </w:p>
          <w:p w14:paraId="0C427C9C" w14:textId="77777777" w:rsidR="00A857F1" w:rsidRPr="00525FE8" w:rsidRDefault="00A857F1" w:rsidP="00B02943">
            <w:pPr>
              <w:numPr>
                <w:ilvl w:val="0"/>
                <w:numId w:val="39"/>
              </w:numPr>
              <w:spacing w:beforeLines="40" w:before="96" w:afterLines="40" w:after="96" w:line="276" w:lineRule="auto"/>
              <w:jc w:val="both"/>
              <w:rPr>
                <w:rFonts w:ascii="Cambria" w:hAnsi="Cambria"/>
              </w:rPr>
            </w:pPr>
            <w:proofErr w:type="gramStart"/>
            <w:r w:rsidRPr="00525FE8">
              <w:rPr>
                <w:rFonts w:ascii="Cambria" w:hAnsi="Cambria"/>
              </w:rPr>
              <w:t>roszczeń</w:t>
            </w:r>
            <w:proofErr w:type="gramEnd"/>
            <w:r w:rsidRPr="00525FE8">
              <w:rPr>
                <w:rFonts w:ascii="Cambria" w:hAnsi="Cambria"/>
              </w:rPr>
              <w:t xml:space="preserve"> osób trzecich o naprawienie szkody wynikającej z Istniejących Warunków Środowiskowych</w:t>
            </w:r>
          </w:p>
        </w:tc>
      </w:tr>
      <w:tr w:rsidR="00A857F1" w:rsidRPr="00015565" w14:paraId="573BA5C7" w14:textId="77777777" w:rsidTr="00F53AC7">
        <w:tc>
          <w:tcPr>
            <w:tcW w:w="2127" w:type="dxa"/>
            <w:tcBorders>
              <w:left w:val="single" w:sz="4" w:space="0" w:color="auto"/>
              <w:right w:val="single" w:sz="4" w:space="0" w:color="auto"/>
            </w:tcBorders>
            <w:shd w:val="clear" w:color="auto" w:fill="FFFFFF"/>
          </w:tcPr>
          <w:p w14:paraId="0E3268F8" w14:textId="77777777" w:rsidR="00A857F1" w:rsidRPr="00525FE8" w:rsidRDefault="00A857F1" w:rsidP="004F0C7E">
            <w:pPr>
              <w:spacing w:line="276" w:lineRule="auto"/>
              <w:jc w:val="both"/>
              <w:rPr>
                <w:rFonts w:ascii="Cambria" w:hAnsi="Cambria"/>
                <w:b/>
              </w:rPr>
            </w:pPr>
            <w:r w:rsidRPr="00525FE8">
              <w:rPr>
                <w:rFonts w:ascii="Cambria" w:hAnsi="Cambria"/>
                <w:b/>
              </w:rPr>
              <w:t>Zwłoka</w:t>
            </w:r>
          </w:p>
        </w:tc>
        <w:tc>
          <w:tcPr>
            <w:tcW w:w="7229" w:type="dxa"/>
            <w:tcBorders>
              <w:left w:val="single" w:sz="4" w:space="0" w:color="auto"/>
              <w:right w:val="single" w:sz="4" w:space="0" w:color="auto"/>
            </w:tcBorders>
            <w:shd w:val="clear" w:color="auto" w:fill="FFFFFF"/>
          </w:tcPr>
          <w:p w14:paraId="3EF1A45F" w14:textId="34FBEB7A" w:rsidR="00A857F1" w:rsidRPr="00525FE8" w:rsidRDefault="00A857F1" w:rsidP="004F0C7E">
            <w:pPr>
              <w:spacing w:before="40" w:after="40"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brak realizacji zobowiązania w terminie umownym, z dowolnej przyczyny, z wyjątkiem sytuacji, za które zgodnie z Umową </w:t>
            </w:r>
            <w:r w:rsidR="009345AB" w:rsidRPr="00525FE8">
              <w:rPr>
                <w:rFonts w:ascii="Cambria" w:hAnsi="Cambria"/>
              </w:rPr>
              <w:t xml:space="preserve">o PPP jej </w:t>
            </w:r>
            <w:r w:rsidRPr="00525FE8">
              <w:rPr>
                <w:rFonts w:ascii="Cambria" w:hAnsi="Cambria"/>
              </w:rPr>
              <w:t xml:space="preserve">Strona zobowiązana odpowiedzialności nie ponosi </w:t>
            </w:r>
          </w:p>
        </w:tc>
      </w:tr>
      <w:tr w:rsidR="00A857F1" w:rsidRPr="00015565" w14:paraId="7E6CC2FC" w14:textId="77777777" w:rsidTr="00F53AC7">
        <w:tc>
          <w:tcPr>
            <w:tcW w:w="2127" w:type="dxa"/>
            <w:tcBorders>
              <w:left w:val="single" w:sz="4" w:space="0" w:color="auto"/>
              <w:right w:val="single" w:sz="4" w:space="0" w:color="auto"/>
            </w:tcBorders>
            <w:shd w:val="clear" w:color="auto" w:fill="FFFFFF"/>
          </w:tcPr>
          <w:p w14:paraId="2653B842" w14:textId="77777777" w:rsidR="00A857F1" w:rsidRPr="00525FE8" w:rsidRDefault="00A857F1" w:rsidP="004F0C7E">
            <w:pPr>
              <w:spacing w:line="276" w:lineRule="auto"/>
              <w:jc w:val="both"/>
              <w:rPr>
                <w:rFonts w:ascii="Cambria" w:hAnsi="Cambria"/>
                <w:b/>
              </w:rPr>
            </w:pPr>
            <w:r w:rsidRPr="00525FE8">
              <w:rPr>
                <w:rFonts w:ascii="Cambria" w:hAnsi="Cambria"/>
                <w:b/>
              </w:rPr>
              <w:t>Źródła Ciepła</w:t>
            </w:r>
          </w:p>
        </w:tc>
        <w:tc>
          <w:tcPr>
            <w:tcW w:w="7229" w:type="dxa"/>
            <w:tcBorders>
              <w:left w:val="single" w:sz="4" w:space="0" w:color="auto"/>
              <w:right w:val="single" w:sz="4" w:space="0" w:color="auto"/>
            </w:tcBorders>
            <w:shd w:val="clear" w:color="auto" w:fill="FFFFFF"/>
          </w:tcPr>
          <w:p w14:paraId="74D08434" w14:textId="77777777" w:rsidR="00A857F1" w:rsidRPr="00525FE8" w:rsidRDefault="00A857F1" w:rsidP="004F0C7E">
            <w:pPr>
              <w:spacing w:before="40" w:after="40"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źródła ciepła będące własnością Partnera Prywatnego, tj. ITPO, Kotłownia Szczytowa oraz źródła ciepła będące własnością Podmiotu Publicznego</w:t>
            </w:r>
          </w:p>
        </w:tc>
      </w:tr>
      <w:tr w:rsidR="00F6488F" w:rsidRPr="00015565" w14:paraId="7E294B5F" w14:textId="77777777" w:rsidTr="00A857F1">
        <w:tc>
          <w:tcPr>
            <w:tcW w:w="2127" w:type="dxa"/>
            <w:tcBorders>
              <w:top w:val="single" w:sz="4" w:space="0" w:color="auto"/>
              <w:bottom w:val="single" w:sz="4" w:space="0" w:color="auto"/>
              <w:right w:val="single" w:sz="4" w:space="0" w:color="auto"/>
            </w:tcBorders>
            <w:shd w:val="clear" w:color="auto" w:fill="FFFFFF"/>
          </w:tcPr>
          <w:p w14:paraId="2D8146BE" w14:textId="77777777" w:rsidR="00A857F1" w:rsidRPr="00525FE8" w:rsidRDefault="00A857F1" w:rsidP="004F0C7E">
            <w:pPr>
              <w:spacing w:line="276" w:lineRule="auto"/>
              <w:jc w:val="both"/>
              <w:rPr>
                <w:rFonts w:ascii="Cambria" w:hAnsi="Cambria"/>
                <w:b/>
              </w:rPr>
            </w:pPr>
            <w:r w:rsidRPr="00525FE8">
              <w:rPr>
                <w:rFonts w:ascii="Cambria" w:hAnsi="Cambria"/>
                <w:b/>
              </w:rPr>
              <w:t>ŻWZ</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5383B0FA" w14:textId="163DC5B8" w:rsidR="00A857F1" w:rsidRPr="00525FE8" w:rsidRDefault="00A857F1" w:rsidP="004F0C7E">
            <w:pPr>
              <w:spacing w:before="40" w:after="40" w:line="276" w:lineRule="auto"/>
              <w:jc w:val="both"/>
              <w:rPr>
                <w:rFonts w:ascii="Cambria" w:hAnsi="Cambria"/>
              </w:rPr>
            </w:pPr>
            <w:proofErr w:type="gramStart"/>
            <w:r w:rsidRPr="00525FE8">
              <w:rPr>
                <w:rFonts w:ascii="Cambria" w:hAnsi="Cambria"/>
              </w:rPr>
              <w:t>oznacza</w:t>
            </w:r>
            <w:proofErr w:type="gramEnd"/>
            <w:r w:rsidRPr="00525FE8">
              <w:rPr>
                <w:rFonts w:ascii="Cambria" w:hAnsi="Cambria"/>
              </w:rPr>
              <w:t xml:space="preserve"> żądanie wprowadzenia zmiany Umowy</w:t>
            </w:r>
            <w:r w:rsidR="0007788B" w:rsidRPr="00525FE8">
              <w:rPr>
                <w:rFonts w:ascii="Cambria" w:hAnsi="Cambria"/>
              </w:rPr>
              <w:t xml:space="preserve"> o PPP.</w:t>
            </w:r>
          </w:p>
        </w:tc>
      </w:tr>
    </w:tbl>
    <w:p w14:paraId="113D7293" w14:textId="77777777" w:rsidR="00A857F1" w:rsidRPr="00525FE8" w:rsidRDefault="00A857F1" w:rsidP="004F0C7E">
      <w:pPr>
        <w:spacing w:line="276" w:lineRule="auto"/>
        <w:jc w:val="both"/>
        <w:rPr>
          <w:rFonts w:ascii="Cambria" w:hAnsi="Cambria"/>
        </w:rPr>
      </w:pPr>
    </w:p>
    <w:p w14:paraId="4BDC1B17" w14:textId="3A3F759F" w:rsidR="00F54443" w:rsidRPr="00015565" w:rsidRDefault="00F54443" w:rsidP="00B02943">
      <w:pPr>
        <w:pStyle w:val="Akapitzlist"/>
        <w:numPr>
          <w:ilvl w:val="0"/>
          <w:numId w:val="33"/>
        </w:numPr>
        <w:spacing w:line="276" w:lineRule="auto"/>
        <w:ind w:left="426"/>
        <w:jc w:val="both"/>
        <w:rPr>
          <w:rFonts w:ascii="Cambria" w:eastAsia="Calibri" w:hAnsi="Cambria" w:cs="Times New Roman"/>
          <w:color w:val="000000"/>
        </w:rPr>
      </w:pPr>
      <w:r w:rsidRPr="00015565">
        <w:rPr>
          <w:rFonts w:ascii="Cambria" w:eastAsia="Calibri" w:hAnsi="Cambria" w:cs="Times New Roman"/>
          <w:color w:val="000000"/>
        </w:rPr>
        <w:t xml:space="preserve">Ponadto do określeń używanych w Umowie mają zastosowanie definicje i pojęcia wskazane w Umowie o </w:t>
      </w:r>
      <w:r w:rsidR="0094558A" w:rsidRPr="00015565">
        <w:rPr>
          <w:rFonts w:ascii="Cambria" w:eastAsia="Calibri" w:hAnsi="Cambria" w:cs="Times New Roman"/>
          <w:color w:val="000000"/>
        </w:rPr>
        <w:t xml:space="preserve">PPP </w:t>
      </w:r>
      <w:r w:rsidR="00FF6942" w:rsidRPr="00015565">
        <w:rPr>
          <w:rFonts w:ascii="Cambria" w:eastAsia="Calibri" w:hAnsi="Cambria" w:cs="Times New Roman"/>
          <w:color w:val="000000"/>
        </w:rPr>
        <w:t>z załącznikami</w:t>
      </w:r>
      <w:r w:rsidRPr="00015565">
        <w:rPr>
          <w:rFonts w:ascii="Cambria" w:eastAsia="Calibri" w:hAnsi="Cambria" w:cs="Times New Roman"/>
          <w:color w:val="000000"/>
        </w:rPr>
        <w:t xml:space="preserve">. </w:t>
      </w:r>
    </w:p>
    <w:p w14:paraId="79D613E0" w14:textId="19FDBAA4" w:rsidR="00846E40" w:rsidRPr="00015565" w:rsidRDefault="00F54443" w:rsidP="00B02943">
      <w:pPr>
        <w:pStyle w:val="Akapitzlist"/>
        <w:numPr>
          <w:ilvl w:val="0"/>
          <w:numId w:val="33"/>
        </w:numPr>
        <w:spacing w:after="0" w:line="276" w:lineRule="auto"/>
        <w:ind w:left="426" w:hanging="426"/>
        <w:jc w:val="both"/>
        <w:rPr>
          <w:rFonts w:ascii="Cambria" w:eastAsia="Calibri" w:hAnsi="Cambria" w:cs="Times New Roman"/>
          <w:b/>
          <w:bCs/>
          <w:color w:val="000000"/>
        </w:rPr>
      </w:pPr>
      <w:r w:rsidRPr="00015565">
        <w:rPr>
          <w:rFonts w:ascii="Cambria" w:eastAsia="Calibri" w:hAnsi="Cambria" w:cs="Times New Roman"/>
          <w:b/>
          <w:bCs/>
          <w:color w:val="000000"/>
        </w:rPr>
        <w:t xml:space="preserve">W przypadku sprzeczności </w:t>
      </w:r>
      <w:r w:rsidR="00C6214A" w:rsidRPr="00015565">
        <w:rPr>
          <w:rFonts w:ascii="Cambria" w:eastAsia="Calibri" w:hAnsi="Cambria" w:cs="Times New Roman"/>
          <w:b/>
          <w:bCs/>
          <w:color w:val="000000"/>
        </w:rPr>
        <w:t xml:space="preserve">pomiędzy postanowieniami Umowy </w:t>
      </w:r>
      <w:r w:rsidRPr="00015565">
        <w:rPr>
          <w:rFonts w:ascii="Cambria" w:eastAsia="Calibri" w:hAnsi="Cambria" w:cs="Times New Roman"/>
          <w:b/>
          <w:bCs/>
          <w:color w:val="000000"/>
        </w:rPr>
        <w:t>i postanowieniami Umowy o PPP</w:t>
      </w:r>
      <w:r w:rsidR="004F6E2A" w:rsidRPr="00015565">
        <w:rPr>
          <w:rFonts w:ascii="Cambria" w:eastAsia="Calibri" w:hAnsi="Cambria" w:cs="Times New Roman"/>
          <w:b/>
          <w:bCs/>
          <w:color w:val="000000"/>
        </w:rPr>
        <w:t xml:space="preserve"> w zakresie obowiązków i uprawnień Inżyniera Kontraktu</w:t>
      </w:r>
      <w:r w:rsidRPr="00015565">
        <w:rPr>
          <w:rFonts w:ascii="Cambria" w:eastAsia="Calibri" w:hAnsi="Cambria" w:cs="Times New Roman"/>
          <w:b/>
          <w:bCs/>
          <w:color w:val="000000"/>
        </w:rPr>
        <w:t>, pierwszeństwo mają postanowienia Umowy o PPP.</w:t>
      </w:r>
    </w:p>
    <w:p w14:paraId="78EBC84C" w14:textId="5F42E358" w:rsidR="00411B9F" w:rsidRPr="00015565" w:rsidRDefault="00411B9F" w:rsidP="00B02943">
      <w:pPr>
        <w:numPr>
          <w:ilvl w:val="0"/>
          <w:numId w:val="50"/>
        </w:numPr>
        <w:spacing w:after="0" w:line="276" w:lineRule="auto"/>
        <w:contextualSpacing/>
        <w:jc w:val="both"/>
        <w:rPr>
          <w:rFonts w:ascii="Cambria" w:eastAsia="Times New Roman" w:hAnsi="Cambria" w:cs="Times New Roman"/>
          <w:lang w:eastAsia="pl-PL"/>
        </w:rPr>
      </w:pPr>
      <w:r w:rsidRPr="00015565">
        <w:rPr>
          <w:rFonts w:ascii="Cambria" w:eastAsia="Times New Roman" w:hAnsi="Cambria" w:cs="Times New Roman"/>
          <w:lang w:eastAsia="pl-PL"/>
        </w:rPr>
        <w:t xml:space="preserve">Usługi Inżyniera Kontraktu będą wykonywane zgodnie z zapisami Umowy, Umowy o PPP, </w:t>
      </w:r>
      <w:r w:rsidR="00024ADA" w:rsidRPr="00015565">
        <w:rPr>
          <w:rFonts w:ascii="Cambria" w:eastAsia="Times New Roman" w:hAnsi="Cambria" w:cs="Times New Roman"/>
          <w:lang w:eastAsia="pl-PL"/>
        </w:rPr>
        <w:t xml:space="preserve">Umowy o dofinansowanie, </w:t>
      </w:r>
      <w:r w:rsidRPr="00015565">
        <w:rPr>
          <w:rFonts w:ascii="Cambria" w:hAnsi="Cambria"/>
        </w:rPr>
        <w:t>SIWZ w postępowaniu na wybór Partnera Prywatnego</w:t>
      </w:r>
      <w:r w:rsidRPr="00015565">
        <w:rPr>
          <w:rFonts w:ascii="Cambria" w:eastAsia="Times New Roman" w:hAnsi="Cambria" w:cs="Times New Roman"/>
          <w:lang w:eastAsia="pl-PL"/>
        </w:rPr>
        <w:t>, Ofertą Partnera Prywatnego,</w:t>
      </w:r>
      <w:r w:rsidR="00024ADA" w:rsidRPr="00015565">
        <w:rPr>
          <w:rFonts w:ascii="Cambria" w:eastAsia="Times New Roman" w:hAnsi="Cambria" w:cs="Times New Roman"/>
          <w:lang w:eastAsia="pl-PL"/>
        </w:rPr>
        <w:t xml:space="preserve"> Dokumentacją, w tym Dokumentacją Projektową,</w:t>
      </w:r>
      <w:r w:rsidRPr="00015565">
        <w:rPr>
          <w:rFonts w:ascii="Cambria" w:eastAsia="Times New Roman" w:hAnsi="Cambria" w:cs="Times New Roman"/>
          <w:lang w:eastAsia="pl-PL"/>
        </w:rPr>
        <w:t xml:space="preserve"> SIWZ na usługi Inżyniera Kontraktu, </w:t>
      </w:r>
      <w:r w:rsidR="00024ADA" w:rsidRPr="00015565">
        <w:rPr>
          <w:rFonts w:ascii="Cambria" w:eastAsia="Times New Roman" w:hAnsi="Cambria" w:cs="Times New Roman"/>
          <w:lang w:eastAsia="pl-PL"/>
        </w:rPr>
        <w:t>o</w:t>
      </w:r>
      <w:r w:rsidRPr="00015565">
        <w:rPr>
          <w:rFonts w:ascii="Cambria" w:eastAsia="Times New Roman" w:hAnsi="Cambria" w:cs="Times New Roman"/>
          <w:lang w:eastAsia="pl-PL"/>
        </w:rPr>
        <w:t xml:space="preserve">fertą Inżyniera Kontraktu, </w:t>
      </w:r>
      <w:r w:rsidR="00024ADA" w:rsidRPr="00015565">
        <w:rPr>
          <w:rFonts w:ascii="Cambria" w:eastAsia="Times New Roman" w:hAnsi="Cambria" w:cs="Times New Roman"/>
          <w:lang w:eastAsia="pl-PL"/>
        </w:rPr>
        <w:t xml:space="preserve">Pozwoleniami, </w:t>
      </w:r>
      <w:r w:rsidRPr="00015565">
        <w:rPr>
          <w:rFonts w:ascii="Cambria" w:eastAsia="Times New Roman" w:hAnsi="Cambria" w:cs="Times New Roman"/>
          <w:lang w:eastAsia="pl-PL"/>
        </w:rPr>
        <w:t xml:space="preserve">wytycznymi pochodzącymi od Instytucji </w:t>
      </w:r>
      <w:r w:rsidR="00024ADA" w:rsidRPr="00015565">
        <w:rPr>
          <w:rFonts w:ascii="Cambria" w:eastAsia="Times New Roman" w:hAnsi="Cambria" w:cs="Times New Roman"/>
          <w:lang w:eastAsia="pl-PL"/>
        </w:rPr>
        <w:t>Pośredniczącej i Instytucji Wdrażającej, P</w:t>
      </w:r>
      <w:r w:rsidRPr="00015565">
        <w:rPr>
          <w:rFonts w:ascii="Cambria" w:eastAsia="Times New Roman" w:hAnsi="Cambria" w:cs="Times New Roman"/>
          <w:lang w:eastAsia="pl-PL"/>
        </w:rPr>
        <w:t>rzepisami</w:t>
      </w:r>
      <w:r w:rsidR="00024ADA" w:rsidRPr="00015565">
        <w:rPr>
          <w:rFonts w:ascii="Cambria" w:eastAsia="Times New Roman" w:hAnsi="Cambria" w:cs="Times New Roman"/>
          <w:lang w:eastAsia="pl-PL"/>
        </w:rPr>
        <w:t xml:space="preserve"> Prawa, Normami, Standardami Projektowania i Budowy</w:t>
      </w:r>
      <w:r w:rsidRPr="00015565">
        <w:rPr>
          <w:rFonts w:ascii="Cambria" w:eastAsia="Times New Roman" w:hAnsi="Cambria" w:cs="Times New Roman"/>
          <w:lang w:eastAsia="pl-PL"/>
        </w:rPr>
        <w:t>. Strony postanawiają, że w przypadku sprzeczności zapisów w/w dokumentów, pierwszeństwo będą miały kolejno:</w:t>
      </w:r>
    </w:p>
    <w:p w14:paraId="255B877A" w14:textId="0F2A09DA"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Przepisy Prawa aktualne w danym czasie,</w:t>
      </w:r>
    </w:p>
    <w:p w14:paraId="5AC8A432" w14:textId="5F658176"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wytyczne</w:t>
      </w:r>
      <w:proofErr w:type="gramEnd"/>
      <w:r w:rsidRPr="00015565">
        <w:rPr>
          <w:rFonts w:ascii="Cambria" w:eastAsia="Calibri" w:hAnsi="Cambria" w:cs="Times New Roman"/>
          <w:color w:val="000000"/>
        </w:rPr>
        <w:t xml:space="preserve"> pochodzące od Instytucji Pośredniczącej lub Instytucji Wdrażającej, </w:t>
      </w:r>
    </w:p>
    <w:p w14:paraId="10C28E5C" w14:textId="797C01BC"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Umowa o PPP,</w:t>
      </w:r>
    </w:p>
    <w:p w14:paraId="4171919B" w14:textId="08B84A89"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Umowa o dofinansowanie, </w:t>
      </w:r>
    </w:p>
    <w:p w14:paraId="12DC1C44" w14:textId="316BAB54" w:rsidR="00024ADA" w:rsidRPr="00015565" w:rsidRDefault="002A19AA" w:rsidP="00B02943">
      <w:pPr>
        <w:pStyle w:val="Akapitzlist"/>
        <w:numPr>
          <w:ilvl w:val="1"/>
          <w:numId w:val="50"/>
        </w:numPr>
        <w:spacing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z</w:t>
      </w:r>
      <w:r w:rsidR="00024ADA" w:rsidRPr="00015565">
        <w:rPr>
          <w:rFonts w:ascii="Cambria" w:eastAsia="Calibri" w:hAnsi="Cambria" w:cs="Times New Roman"/>
          <w:color w:val="000000"/>
        </w:rPr>
        <w:t>ałączniki</w:t>
      </w:r>
      <w:proofErr w:type="gramEnd"/>
      <w:r w:rsidR="00024ADA" w:rsidRPr="00015565">
        <w:rPr>
          <w:rFonts w:ascii="Cambria" w:eastAsia="Calibri" w:hAnsi="Cambria" w:cs="Times New Roman"/>
          <w:color w:val="000000"/>
        </w:rPr>
        <w:t xml:space="preserve"> do Umowy o PPP, w tym PFU,</w:t>
      </w:r>
    </w:p>
    <w:p w14:paraId="21352310" w14:textId="67B9F8FE" w:rsidR="00024ADA" w:rsidRPr="00015565" w:rsidRDefault="00024ADA" w:rsidP="00B02943">
      <w:pPr>
        <w:pStyle w:val="Akapitzlist"/>
        <w:numPr>
          <w:ilvl w:val="1"/>
          <w:numId w:val="50"/>
        </w:numPr>
        <w:spacing w:line="276" w:lineRule="auto"/>
        <w:jc w:val="both"/>
        <w:rPr>
          <w:rFonts w:ascii="Cambria" w:hAnsi="Cambria"/>
          <w:color w:val="000000"/>
        </w:rPr>
      </w:pPr>
      <w:r w:rsidRPr="00015565">
        <w:rPr>
          <w:rFonts w:ascii="Cambria" w:hAnsi="Cambria"/>
          <w:color w:val="000000"/>
        </w:rPr>
        <w:t>SIWZ w postępowaniu na wybór Partnera Prywatnego,</w:t>
      </w:r>
    </w:p>
    <w:p w14:paraId="64921584" w14:textId="158958AF"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Oferta Partnera Prywatnego,</w:t>
      </w:r>
    </w:p>
    <w:p w14:paraId="60D24188" w14:textId="491FF480"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SIWZ w postępowaniu na usługi Inżyniera Kontraktu,</w:t>
      </w:r>
    </w:p>
    <w:p w14:paraId="69F3C06B" w14:textId="6C0AF0C0"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Umowa,</w:t>
      </w:r>
    </w:p>
    <w:p w14:paraId="7AC2D49B" w14:textId="0AB7FA89"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Oferta Inżyniera Kontraktu,</w:t>
      </w:r>
    </w:p>
    <w:p w14:paraId="0E8EE5CC" w14:textId="77777777"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Pozwolenia aktualne w danym czasie,</w:t>
      </w:r>
    </w:p>
    <w:p w14:paraId="2DE36F99" w14:textId="153BCCF6" w:rsidR="00024ADA" w:rsidRPr="00015565" w:rsidRDefault="00024ADA"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Dokumentacja</w:t>
      </w:r>
      <w:r w:rsidR="0086756E" w:rsidRPr="00015565">
        <w:rPr>
          <w:rFonts w:ascii="Cambria" w:eastAsia="Calibri" w:hAnsi="Cambria" w:cs="Times New Roman"/>
          <w:color w:val="000000"/>
        </w:rPr>
        <w:t>, w tym Dokumentacja Projektowa,</w:t>
      </w:r>
    </w:p>
    <w:p w14:paraId="3232B2D7" w14:textId="14550D0D"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Normy,</w:t>
      </w:r>
    </w:p>
    <w:p w14:paraId="1DE267F8" w14:textId="5EE0E8B9" w:rsidR="0086756E" w:rsidRPr="00015565" w:rsidRDefault="0086756E" w:rsidP="00B02943">
      <w:pPr>
        <w:pStyle w:val="Akapitzlist"/>
        <w:numPr>
          <w:ilvl w:val="1"/>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Standardy Projektowania i Budowy.</w:t>
      </w:r>
    </w:p>
    <w:p w14:paraId="6ACC279E"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bookmarkStart w:id="6" w:name="_Toc476054973"/>
      <w:r w:rsidRPr="00015565">
        <w:rPr>
          <w:rFonts w:ascii="Cambria" w:eastAsia="Calibri" w:hAnsi="Cambria" w:cs="Times New Roman"/>
          <w:color w:val="000000"/>
        </w:rPr>
        <w:t>Na Umowę składa się niniejszy dokument Umowy oraz Załączniki, stanowiące jej integralną część</w:t>
      </w:r>
      <w:bookmarkEnd w:id="6"/>
      <w:r w:rsidRPr="00015565">
        <w:rPr>
          <w:rFonts w:ascii="Cambria" w:eastAsia="Calibri" w:hAnsi="Cambria" w:cs="Times New Roman"/>
          <w:color w:val="000000"/>
        </w:rPr>
        <w:t xml:space="preserve">. </w:t>
      </w:r>
      <w:bookmarkStart w:id="7" w:name="_Toc278353769"/>
    </w:p>
    <w:p w14:paraId="3518D0BC"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Każde odniesienie do Umowy oznacza jednoczesne odniesienie się do Załączników, chyba, że dane postanowienie stanowi inaczej.</w:t>
      </w:r>
    </w:p>
    <w:p w14:paraId="404AA103"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Liczba pojedyncza danego terminu, pojęcia, czy wyrażenia obejmuje także jego liczbę mnogą i na odwrót, chyba, że co innego wynika z kontekstu.</w:t>
      </w:r>
    </w:p>
    <w:p w14:paraId="251F07B7" w14:textId="7BD51E54"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 Nagłówki </w:t>
      </w:r>
      <w:r w:rsidR="0086756E" w:rsidRPr="00015565">
        <w:rPr>
          <w:rFonts w:ascii="Cambria" w:eastAsia="Calibri" w:hAnsi="Cambria" w:cs="Times New Roman"/>
          <w:color w:val="000000"/>
        </w:rPr>
        <w:t>z</w:t>
      </w:r>
      <w:r w:rsidRPr="00015565">
        <w:rPr>
          <w:rFonts w:ascii="Cambria" w:eastAsia="Calibri" w:hAnsi="Cambria" w:cs="Times New Roman"/>
          <w:color w:val="000000"/>
        </w:rPr>
        <w:t xml:space="preserve">awarte w Umowie mają wyłącznie charakter pomocniczy i w żaden sposób nie wpływają na znaczenie i interpretację jej postanowień. </w:t>
      </w:r>
    </w:p>
    <w:p w14:paraId="3277B60C"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Ilekroć w Umowie znajduje się odniesienie do Umowy, Załącznika lub innych dokumentów, należy to </w:t>
      </w:r>
      <w:proofErr w:type="gramStart"/>
      <w:r w:rsidRPr="00015565">
        <w:rPr>
          <w:rFonts w:ascii="Cambria" w:eastAsia="Calibri" w:hAnsi="Cambria" w:cs="Times New Roman"/>
          <w:color w:val="000000"/>
        </w:rPr>
        <w:t>rozumieć jako</w:t>
      </w:r>
      <w:proofErr w:type="gramEnd"/>
      <w:r w:rsidRPr="00015565">
        <w:rPr>
          <w:rFonts w:ascii="Cambria" w:eastAsia="Calibri" w:hAnsi="Cambria" w:cs="Times New Roman"/>
          <w:color w:val="000000"/>
        </w:rPr>
        <w:t xml:space="preserve"> odniesienie się jednoczesne do wszelkich zmian, uzupełnień, poprawek i wyjaśnień Umowy, Załącznika lub innych dokumentów.</w:t>
      </w:r>
    </w:p>
    <w:p w14:paraId="358FB789"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Ilekroć w Umowie znajduje się odniesienie do punktu bez szczegółowego dookreślenia, należy to </w:t>
      </w:r>
      <w:proofErr w:type="gramStart"/>
      <w:r w:rsidRPr="00015565">
        <w:rPr>
          <w:rFonts w:ascii="Cambria" w:eastAsia="Calibri" w:hAnsi="Cambria" w:cs="Times New Roman"/>
          <w:color w:val="000000"/>
        </w:rPr>
        <w:t>rozumieć jako</w:t>
      </w:r>
      <w:proofErr w:type="gramEnd"/>
      <w:r w:rsidRPr="00015565">
        <w:rPr>
          <w:rFonts w:ascii="Cambria" w:eastAsia="Calibri" w:hAnsi="Cambria" w:cs="Times New Roman"/>
          <w:color w:val="000000"/>
        </w:rPr>
        <w:t xml:space="preserve"> odniesienie do odpowiedniego punktu Umowy.</w:t>
      </w:r>
    </w:p>
    <w:p w14:paraId="6580E00E" w14:textId="77777777"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Ilekroć Umowa stanowi, iż dana Strona zobowiązana jest do wykonania określonych czynności lub osiągnięcia określonych rezultatów lub zapewnia prawdziwość i kompletność określonych oświadczeń, rozumie się przez to, iż Strona ta ponosi</w:t>
      </w:r>
      <w:r w:rsidRPr="00015565">
        <w:rPr>
          <w:rFonts w:ascii="Cambria" w:eastAsia="Calibri" w:hAnsi="Cambria" w:cs="Times New Roman"/>
          <w:b/>
          <w:bCs/>
          <w:color w:val="000000"/>
        </w:rPr>
        <w:t xml:space="preserve"> </w:t>
      </w:r>
      <w:r w:rsidRPr="00015565">
        <w:rPr>
          <w:rFonts w:ascii="Cambria" w:eastAsia="Calibri" w:hAnsi="Cambria" w:cs="Times New Roman"/>
          <w:color w:val="000000"/>
        </w:rPr>
        <w:t xml:space="preserve">odpowiedzialność za niewykonanie zobowiązania, nieosiągnięcie określonych rezultatów lub nieprawdziwość bądź niekompletność złożonych oświadczeń. </w:t>
      </w:r>
    </w:p>
    <w:bookmarkEnd w:id="7"/>
    <w:p w14:paraId="1C205866" w14:textId="2C7F0BB1" w:rsidR="00024ADA" w:rsidRPr="00015565" w:rsidRDefault="00024ADA" w:rsidP="00B02943">
      <w:pPr>
        <w:pStyle w:val="Akapitzlist"/>
        <w:numPr>
          <w:ilvl w:val="0"/>
          <w:numId w:val="50"/>
        </w:numPr>
        <w:spacing w:line="276" w:lineRule="auto"/>
        <w:jc w:val="both"/>
        <w:rPr>
          <w:rFonts w:ascii="Cambria" w:eastAsia="Calibri" w:hAnsi="Cambria" w:cs="Times New Roman"/>
          <w:color w:val="000000"/>
        </w:rPr>
      </w:pPr>
      <w:r w:rsidRPr="00015565">
        <w:rPr>
          <w:rFonts w:ascii="Cambria" w:eastAsia="Calibri" w:hAnsi="Cambria" w:cs="Times New Roman"/>
          <w:color w:val="000000"/>
        </w:rPr>
        <w:t>Każda ze Stron poniesie we własnym zakresie, przy uwzględnieniu postanowień Umowy, koszty i wydatki związane ze sporządzaniem, zawarciem, wykonaniem oraz zakończeniem Umowy</w:t>
      </w:r>
      <w:r w:rsidR="002A19AA" w:rsidRPr="00015565">
        <w:rPr>
          <w:rFonts w:ascii="Cambria" w:eastAsia="Calibri" w:hAnsi="Cambria" w:cs="Times New Roman"/>
          <w:color w:val="000000"/>
        </w:rPr>
        <w:t xml:space="preserve">, </w:t>
      </w:r>
      <w:proofErr w:type="gramStart"/>
      <w:r w:rsidR="002A19AA" w:rsidRPr="00015565">
        <w:rPr>
          <w:rFonts w:ascii="Cambria" w:eastAsia="Calibri" w:hAnsi="Cambria" w:cs="Times New Roman"/>
          <w:color w:val="000000"/>
        </w:rPr>
        <w:t>chyba że</w:t>
      </w:r>
      <w:proofErr w:type="gramEnd"/>
      <w:r w:rsidR="002A19AA" w:rsidRPr="00015565">
        <w:rPr>
          <w:rFonts w:ascii="Cambria" w:eastAsia="Calibri" w:hAnsi="Cambria" w:cs="Times New Roman"/>
          <w:color w:val="000000"/>
        </w:rPr>
        <w:t xml:space="preserve"> Umowa stanowi inaczej.</w:t>
      </w:r>
    </w:p>
    <w:p w14:paraId="20F0533A" w14:textId="77777777" w:rsidR="0002239D" w:rsidRPr="00015565" w:rsidRDefault="0002239D" w:rsidP="0002239D">
      <w:pPr>
        <w:pStyle w:val="Akapitzlist"/>
        <w:spacing w:line="276" w:lineRule="auto"/>
        <w:ind w:left="360"/>
        <w:jc w:val="both"/>
        <w:rPr>
          <w:rFonts w:ascii="Cambria" w:eastAsia="Calibri" w:hAnsi="Cambria" w:cs="Times New Roman"/>
          <w:color w:val="000000"/>
        </w:rPr>
      </w:pPr>
    </w:p>
    <w:p w14:paraId="1F776DD8" w14:textId="767F27D7" w:rsidR="00CD25A3" w:rsidRPr="00015565" w:rsidRDefault="00CD25A3" w:rsidP="004F0C7E">
      <w:pPr>
        <w:spacing w:line="276" w:lineRule="auto"/>
        <w:jc w:val="center"/>
        <w:rPr>
          <w:rFonts w:ascii="Cambria" w:eastAsia="Calibri" w:hAnsi="Cambria" w:cs="Times New Roman"/>
          <w:b/>
          <w:bCs/>
          <w:color w:val="000000"/>
        </w:rPr>
      </w:pPr>
      <w:r w:rsidRPr="00015565">
        <w:rPr>
          <w:rFonts w:ascii="Cambria" w:eastAsia="Calibri" w:hAnsi="Cambria" w:cs="Times New Roman"/>
          <w:b/>
          <w:bCs/>
          <w:color w:val="000000"/>
        </w:rPr>
        <w:t>§ 2</w:t>
      </w:r>
    </w:p>
    <w:p w14:paraId="0E06C102" w14:textId="77777777" w:rsidR="009164A2" w:rsidRPr="00015565" w:rsidRDefault="009164A2" w:rsidP="004F0C7E">
      <w:pPr>
        <w:spacing w:line="276" w:lineRule="auto"/>
        <w:ind w:left="426" w:hanging="426"/>
        <w:jc w:val="center"/>
        <w:rPr>
          <w:rFonts w:ascii="Cambria" w:hAnsi="Cambria"/>
          <w:b/>
          <w:color w:val="000000"/>
        </w:rPr>
      </w:pPr>
      <w:r w:rsidRPr="00015565">
        <w:rPr>
          <w:rFonts w:ascii="Cambria" w:hAnsi="Cambria"/>
          <w:b/>
          <w:color w:val="000000"/>
        </w:rPr>
        <w:t xml:space="preserve">Przedmiot Umowy i zasady jej wykonywania </w:t>
      </w:r>
    </w:p>
    <w:p w14:paraId="34271BA1" w14:textId="4F496D49" w:rsidR="009164A2" w:rsidRPr="00015565" w:rsidRDefault="009164A2" w:rsidP="00B02943">
      <w:pPr>
        <w:numPr>
          <w:ilvl w:val="0"/>
          <w:numId w:val="8"/>
        </w:numPr>
        <w:suppressAutoHyphens/>
        <w:spacing w:after="0" w:line="276" w:lineRule="auto"/>
        <w:jc w:val="both"/>
        <w:rPr>
          <w:rFonts w:ascii="Cambria" w:hAnsi="Cambria"/>
          <w:color w:val="000000"/>
        </w:rPr>
      </w:pPr>
      <w:r w:rsidRPr="00015565">
        <w:rPr>
          <w:rFonts w:ascii="Cambria" w:hAnsi="Cambria"/>
          <w:color w:val="000000"/>
        </w:rPr>
        <w:t xml:space="preserve">Zamawiający zleca, a Wykonawca przyjmuje do wykonania </w:t>
      </w:r>
      <w:r w:rsidRPr="00015565">
        <w:rPr>
          <w:rFonts w:ascii="Cambria" w:hAnsi="Cambria"/>
          <w:b/>
          <w:color w:val="000000"/>
        </w:rPr>
        <w:t xml:space="preserve">usługę </w:t>
      </w:r>
      <w:r w:rsidRPr="00015565">
        <w:rPr>
          <w:rFonts w:ascii="Cambria" w:hAnsi="Cambria"/>
          <w:b/>
        </w:rPr>
        <w:t>pełnienia funkcji Inżyniera Kontraktu Podmiotu Publicznego oraz nadzór nad realizacją budowy</w:t>
      </w:r>
      <w:r w:rsidRPr="00015565">
        <w:rPr>
          <w:rFonts w:ascii="Cambria" w:eastAsia="Calibri" w:hAnsi="Cambria" w:cs="Times New Roman"/>
        </w:rPr>
        <w:t xml:space="preserve"> Instalacji Termicznego Prze</w:t>
      </w:r>
      <w:r w:rsidR="00C6214A" w:rsidRPr="00015565">
        <w:rPr>
          <w:rFonts w:ascii="Cambria" w:eastAsia="Calibri" w:hAnsi="Cambria" w:cs="Times New Roman"/>
        </w:rPr>
        <w:t>kształcania Odpadów Komunalnych</w:t>
      </w:r>
      <w:r w:rsidRPr="00015565">
        <w:rPr>
          <w:rFonts w:ascii="Cambria" w:eastAsia="Calibri" w:hAnsi="Cambria" w:cs="Times New Roman"/>
        </w:rPr>
        <w:t xml:space="preserve"> (dalej: „ITPO”) wraz </w:t>
      </w:r>
      <w:r w:rsidR="00CD25A3" w:rsidRPr="00015565">
        <w:rPr>
          <w:rFonts w:ascii="Cambria" w:eastAsia="Calibri" w:hAnsi="Cambria" w:cs="Times New Roman"/>
        </w:rPr>
        <w:t>k</w:t>
      </w:r>
      <w:r w:rsidRPr="00015565">
        <w:rPr>
          <w:rFonts w:ascii="Cambria" w:eastAsia="Calibri" w:hAnsi="Cambria" w:cs="Times New Roman"/>
        </w:rPr>
        <w:t xml:space="preserve">otłownią szczytową </w:t>
      </w:r>
      <w:r w:rsidR="00FF6942" w:rsidRPr="00015565">
        <w:rPr>
          <w:rFonts w:ascii="Cambria" w:eastAsia="Calibri" w:hAnsi="Cambria" w:cs="Times New Roman"/>
        </w:rPr>
        <w:t xml:space="preserve">(„Kotłownia Szczytowa”) oraz instalacjami przyłączeniowymi („Instalacje Przyłączeniowe”) </w:t>
      </w:r>
      <w:r w:rsidRPr="00015565">
        <w:rPr>
          <w:rFonts w:ascii="Cambria" w:eastAsia="Calibri" w:hAnsi="Cambria" w:cs="Times New Roman"/>
        </w:rPr>
        <w:t>przy ul. Lubelskiej w Olsztynie w ramach projektu</w:t>
      </w:r>
      <w:r w:rsidRPr="00015565">
        <w:rPr>
          <w:rFonts w:ascii="Cambria" w:hAnsi="Cambria"/>
        </w:rPr>
        <w:t xml:space="preserve"> pn. „</w:t>
      </w:r>
      <w:r w:rsidRPr="00015565">
        <w:rPr>
          <w:rFonts w:ascii="Cambria" w:eastAsia="Calibri" w:hAnsi="Cambria" w:cs="Times New Roman"/>
          <w:i/>
        </w:rPr>
        <w:t>Zagospodarowanie frakcji palnej z odpadów komunalnych poprzez termiczne przekształcenie wraz z odzyskiem energii wykorzystywanej dla zapewnienia dostaw ciepła do miejskiej sieci ciepłowniczej w Olsztynie, wraz z zaprojektowaniem i wybudowaniem Instalacji Termicznego Przekształcania Odpadów oraz Kotłowni Szczytowej, a także sfinansowaniem nakładów inwestycyjnych i zarządzaniem infrastrukturą</w:t>
      </w:r>
      <w:r w:rsidRPr="00015565">
        <w:rPr>
          <w:rFonts w:ascii="Cambria" w:eastAsia="Calibri" w:hAnsi="Cambria" w:cs="Times New Roman"/>
        </w:rPr>
        <w:t xml:space="preserve">”, realizowanego w formule partnerstwa </w:t>
      </w:r>
      <w:proofErr w:type="spellStart"/>
      <w:r w:rsidRPr="00015565">
        <w:rPr>
          <w:rFonts w:ascii="Cambria" w:eastAsia="Calibri" w:hAnsi="Cambria" w:cs="Times New Roman"/>
        </w:rPr>
        <w:t>publiczno</w:t>
      </w:r>
      <w:proofErr w:type="spellEnd"/>
      <w:r w:rsidRPr="00015565">
        <w:rPr>
          <w:rFonts w:ascii="Cambria" w:eastAsia="Calibri" w:hAnsi="Cambria" w:cs="Times New Roman"/>
        </w:rPr>
        <w:t xml:space="preserve"> – prywatnego</w:t>
      </w:r>
      <w:r w:rsidR="00FF6942" w:rsidRPr="00015565">
        <w:rPr>
          <w:rFonts w:ascii="Cambria" w:eastAsia="Calibri" w:hAnsi="Cambria" w:cs="Times New Roman"/>
        </w:rPr>
        <w:t xml:space="preserve"> zgodnie z Umową o PPP. Przedmiotem Umowy jest objęte również </w:t>
      </w:r>
      <w:r w:rsidRPr="00015565">
        <w:rPr>
          <w:rFonts w:ascii="Cambria" w:hAnsi="Cambria"/>
          <w:b/>
        </w:rPr>
        <w:t xml:space="preserve">świadczenie usług doradczych związanych z prowadzeniem spraw i czynności wynikających z </w:t>
      </w:r>
      <w:r w:rsidR="00FF6942" w:rsidRPr="00015565">
        <w:rPr>
          <w:rFonts w:ascii="Cambria" w:eastAsia="Calibri" w:hAnsi="Cambria" w:cs="Times New Roman"/>
          <w:b/>
          <w:bCs/>
        </w:rPr>
        <w:t>U</w:t>
      </w:r>
      <w:r w:rsidRPr="00015565">
        <w:rPr>
          <w:rFonts w:ascii="Cambria" w:eastAsia="Calibri" w:hAnsi="Cambria" w:cs="Times New Roman"/>
          <w:b/>
          <w:bCs/>
        </w:rPr>
        <w:t>mowy</w:t>
      </w:r>
      <w:r w:rsidRPr="00015565">
        <w:rPr>
          <w:rFonts w:ascii="Cambria" w:hAnsi="Cambria"/>
          <w:b/>
        </w:rPr>
        <w:t xml:space="preserve"> o dofinansowanie</w:t>
      </w:r>
      <w:r w:rsidR="00FF6942" w:rsidRPr="00015565">
        <w:rPr>
          <w:rFonts w:ascii="Cambria" w:eastAsia="Calibri" w:hAnsi="Cambria" w:cs="Times New Roman"/>
          <w:color w:val="000000"/>
        </w:rPr>
        <w:t>.</w:t>
      </w:r>
    </w:p>
    <w:p w14:paraId="53592717" w14:textId="6F2D6C29" w:rsidR="00411B9F" w:rsidRPr="00015565" w:rsidRDefault="009164A2" w:rsidP="00B02943">
      <w:pPr>
        <w:numPr>
          <w:ilvl w:val="0"/>
          <w:numId w:val="8"/>
        </w:numPr>
        <w:suppressAutoHyphens/>
        <w:spacing w:after="0" w:line="276" w:lineRule="auto"/>
        <w:jc w:val="both"/>
        <w:rPr>
          <w:rFonts w:ascii="Cambria" w:hAnsi="Cambria"/>
          <w:color w:val="000000"/>
        </w:rPr>
      </w:pPr>
      <w:r w:rsidRPr="00015565">
        <w:rPr>
          <w:rFonts w:ascii="Cambria" w:hAnsi="Cambria"/>
          <w:color w:val="000000"/>
        </w:rPr>
        <w:t xml:space="preserve">W zakresie nieuregulowanym w niniejszej Umowie do </w:t>
      </w:r>
      <w:proofErr w:type="gramStart"/>
      <w:r w:rsidRPr="00015565">
        <w:rPr>
          <w:rFonts w:ascii="Cambria" w:hAnsi="Cambria"/>
          <w:color w:val="000000"/>
        </w:rPr>
        <w:t>praw</w:t>
      </w:r>
      <w:proofErr w:type="gramEnd"/>
      <w:r w:rsidRPr="00015565">
        <w:rPr>
          <w:rFonts w:ascii="Cambria" w:hAnsi="Cambria"/>
          <w:color w:val="000000"/>
        </w:rPr>
        <w:t xml:space="preserve"> i obowiązków Stron zastosowanie mają postanowienia Umowy o PPP oraz </w:t>
      </w:r>
      <w:r w:rsidRPr="00015565">
        <w:rPr>
          <w:rFonts w:ascii="Cambria" w:eastAsia="Calibri" w:hAnsi="Cambria" w:cs="Times New Roman"/>
          <w:color w:val="000000"/>
        </w:rPr>
        <w:t>Umow</w:t>
      </w:r>
      <w:r w:rsidR="00FF6942" w:rsidRPr="00015565">
        <w:rPr>
          <w:rFonts w:ascii="Cambria" w:eastAsia="Calibri" w:hAnsi="Cambria" w:cs="Times New Roman"/>
          <w:color w:val="000000"/>
        </w:rPr>
        <w:t>y</w:t>
      </w:r>
      <w:r w:rsidRPr="00015565">
        <w:rPr>
          <w:rFonts w:ascii="Cambria" w:eastAsia="Calibri" w:hAnsi="Cambria" w:cs="Times New Roman"/>
          <w:color w:val="000000"/>
        </w:rPr>
        <w:t xml:space="preserve"> o dofinansowanie. </w:t>
      </w:r>
    </w:p>
    <w:p w14:paraId="6B1F2EFF" w14:textId="303F09F3" w:rsidR="009164A2" w:rsidRPr="00015565" w:rsidRDefault="00FF6942" w:rsidP="00C6214A">
      <w:pPr>
        <w:numPr>
          <w:ilvl w:val="0"/>
          <w:numId w:val="8"/>
        </w:numPr>
        <w:suppressAutoHyphens/>
        <w:spacing w:after="0" w:line="276" w:lineRule="auto"/>
        <w:jc w:val="both"/>
        <w:rPr>
          <w:rFonts w:ascii="Cambria" w:hAnsi="Cambria"/>
          <w:color w:val="000000"/>
        </w:rPr>
      </w:pPr>
      <w:r w:rsidRPr="00015565">
        <w:rPr>
          <w:rFonts w:ascii="Cambria" w:eastAsia="Calibri" w:hAnsi="Cambria" w:cs="Times New Roman"/>
          <w:color w:val="000000"/>
        </w:rPr>
        <w:t xml:space="preserve">Inwestorem w zakresie budowy ITPO, Kotłowni Szczytowej i Instalacji Przyłączeniowych jest Partner Prywatny, </w:t>
      </w:r>
      <w:r w:rsidRPr="00015565">
        <w:rPr>
          <w:rFonts w:ascii="Cambria" w:eastAsia="Calibri" w:hAnsi="Cambria" w:cs="Times New Roman"/>
          <w:b/>
          <w:bCs/>
          <w:color w:val="000000"/>
        </w:rPr>
        <w:t xml:space="preserve">zatem zakresem obowiązków </w:t>
      </w:r>
      <w:r w:rsidR="009164A2" w:rsidRPr="00015565">
        <w:rPr>
          <w:rFonts w:ascii="Cambria" w:eastAsia="Calibri" w:hAnsi="Cambria" w:cs="Times New Roman"/>
          <w:b/>
          <w:bCs/>
          <w:color w:val="000000"/>
        </w:rPr>
        <w:t>Wykonawc</w:t>
      </w:r>
      <w:r w:rsidRPr="00015565">
        <w:rPr>
          <w:rFonts w:ascii="Cambria" w:eastAsia="Calibri" w:hAnsi="Cambria" w:cs="Times New Roman"/>
          <w:b/>
          <w:bCs/>
          <w:color w:val="000000"/>
        </w:rPr>
        <w:t xml:space="preserve">y nie jest objęte pełnienie </w:t>
      </w:r>
      <w:proofErr w:type="gramStart"/>
      <w:r w:rsidR="009164A2" w:rsidRPr="00015565">
        <w:rPr>
          <w:rFonts w:ascii="Cambria" w:eastAsia="Calibri" w:hAnsi="Cambria" w:cs="Times New Roman"/>
          <w:b/>
          <w:bCs/>
          <w:color w:val="000000"/>
        </w:rPr>
        <w:t>funkcj</w:t>
      </w:r>
      <w:r w:rsidRPr="00015565">
        <w:rPr>
          <w:rFonts w:ascii="Cambria" w:eastAsia="Calibri" w:hAnsi="Cambria" w:cs="Times New Roman"/>
          <w:b/>
          <w:bCs/>
          <w:color w:val="000000"/>
        </w:rPr>
        <w:t xml:space="preserve">i </w:t>
      </w:r>
      <w:r w:rsidR="009164A2" w:rsidRPr="00015565">
        <w:rPr>
          <w:rFonts w:ascii="Cambria" w:hAnsi="Cambria"/>
          <w:b/>
          <w:color w:val="000000"/>
        </w:rPr>
        <w:t xml:space="preserve"> w</w:t>
      </w:r>
      <w:proofErr w:type="gramEnd"/>
      <w:r w:rsidR="009164A2" w:rsidRPr="00015565">
        <w:rPr>
          <w:rFonts w:ascii="Cambria" w:hAnsi="Cambria"/>
          <w:b/>
          <w:color w:val="000000"/>
        </w:rPr>
        <w:t xml:space="preserve"> zakresie nadzoru inwestorskiego w rozumieniu Ustawy Prawo budowlane</w:t>
      </w:r>
      <w:r w:rsidR="009164A2" w:rsidRPr="00015565">
        <w:rPr>
          <w:rFonts w:ascii="Cambria" w:hAnsi="Cambria"/>
          <w:color w:val="000000"/>
        </w:rPr>
        <w:t xml:space="preserve">. </w:t>
      </w:r>
    </w:p>
    <w:p w14:paraId="3C290098" w14:textId="77777777" w:rsidR="0002239D" w:rsidRPr="00015565" w:rsidRDefault="009164A2" w:rsidP="00C6214A">
      <w:pPr>
        <w:numPr>
          <w:ilvl w:val="0"/>
          <w:numId w:val="8"/>
        </w:numPr>
        <w:suppressAutoHyphens/>
        <w:spacing w:after="0" w:line="276" w:lineRule="auto"/>
        <w:jc w:val="both"/>
        <w:rPr>
          <w:rFonts w:ascii="Cambria" w:hAnsi="Cambria"/>
          <w:b/>
          <w:color w:val="000000"/>
        </w:rPr>
      </w:pPr>
      <w:r w:rsidRPr="00015565">
        <w:rPr>
          <w:rFonts w:ascii="Cambria" w:hAnsi="Cambria"/>
          <w:color w:val="000000"/>
        </w:rPr>
        <w:t>Wykonawca zobowiązany jest do zachowania profesjonalnej staranności wobec wszystkich stron Umowy, w celu prawidłowej i terminowej realizacji Umowy</w:t>
      </w:r>
      <w:r w:rsidR="00FF6942" w:rsidRPr="00015565">
        <w:rPr>
          <w:rFonts w:ascii="Cambria" w:eastAsia="Calibri" w:hAnsi="Cambria" w:cs="Times New Roman"/>
          <w:color w:val="000000"/>
        </w:rPr>
        <w:t xml:space="preserve">, Umowy i PPP i Umowy </w:t>
      </w:r>
      <w:r w:rsidR="009C4FC6" w:rsidRPr="00015565">
        <w:rPr>
          <w:rFonts w:ascii="Cambria" w:eastAsia="Calibri" w:hAnsi="Cambria" w:cs="Times New Roman"/>
          <w:color w:val="000000"/>
        </w:rPr>
        <w:br/>
      </w:r>
      <w:r w:rsidR="00FF6942" w:rsidRPr="00015565">
        <w:rPr>
          <w:rFonts w:ascii="Cambria" w:eastAsia="Calibri" w:hAnsi="Cambria" w:cs="Times New Roman"/>
          <w:color w:val="000000"/>
        </w:rPr>
        <w:t>o dofinansowanie</w:t>
      </w:r>
      <w:r w:rsidRPr="00015565">
        <w:rPr>
          <w:rFonts w:ascii="Cambria" w:hAnsi="Cambria"/>
          <w:color w:val="000000"/>
        </w:rPr>
        <w:t xml:space="preserve">. </w:t>
      </w:r>
    </w:p>
    <w:p w14:paraId="0192D4D8" w14:textId="77777777" w:rsidR="0002239D" w:rsidRPr="00015565" w:rsidRDefault="0002239D" w:rsidP="0002239D">
      <w:pPr>
        <w:suppressAutoHyphens/>
        <w:spacing w:after="0" w:line="276" w:lineRule="auto"/>
        <w:ind w:left="360"/>
        <w:rPr>
          <w:rFonts w:ascii="Cambria" w:eastAsia="Calibri" w:hAnsi="Cambria" w:cs="Times New Roman"/>
          <w:color w:val="000000"/>
        </w:rPr>
      </w:pPr>
    </w:p>
    <w:p w14:paraId="7CF5C8F8" w14:textId="7F33CED6" w:rsidR="009164A2" w:rsidRPr="00015565" w:rsidRDefault="009164A2" w:rsidP="0002239D">
      <w:pPr>
        <w:suppressAutoHyphens/>
        <w:spacing w:after="0" w:line="276" w:lineRule="auto"/>
        <w:ind w:left="360"/>
        <w:jc w:val="center"/>
        <w:rPr>
          <w:rFonts w:ascii="Cambria" w:eastAsia="Calibri" w:hAnsi="Cambria" w:cs="Times New Roman"/>
          <w:b/>
          <w:bCs/>
          <w:color w:val="000000"/>
        </w:rPr>
      </w:pPr>
      <w:r w:rsidRPr="00015565">
        <w:rPr>
          <w:rFonts w:ascii="Cambria" w:eastAsia="Calibri" w:hAnsi="Cambria" w:cs="Times New Roman"/>
          <w:b/>
          <w:bCs/>
          <w:color w:val="000000"/>
        </w:rPr>
        <w:t xml:space="preserve">§ </w:t>
      </w:r>
      <w:r w:rsidR="002E6DF3" w:rsidRPr="00015565">
        <w:rPr>
          <w:rFonts w:ascii="Cambria" w:eastAsia="Calibri" w:hAnsi="Cambria" w:cs="Times New Roman"/>
          <w:b/>
          <w:bCs/>
          <w:color w:val="000000"/>
        </w:rPr>
        <w:t>3</w:t>
      </w:r>
    </w:p>
    <w:p w14:paraId="7C2BBF90" w14:textId="63431116" w:rsidR="009164A2" w:rsidRPr="00015565" w:rsidRDefault="009164A2" w:rsidP="004F0C7E">
      <w:pPr>
        <w:spacing w:line="276" w:lineRule="auto"/>
        <w:jc w:val="center"/>
        <w:rPr>
          <w:rFonts w:ascii="Cambria" w:hAnsi="Cambria"/>
          <w:b/>
          <w:color w:val="000000"/>
        </w:rPr>
      </w:pPr>
      <w:r w:rsidRPr="00015565">
        <w:rPr>
          <w:rFonts w:ascii="Cambria" w:hAnsi="Cambria"/>
          <w:b/>
          <w:color w:val="000000"/>
        </w:rPr>
        <w:t xml:space="preserve">Podstawowe obowiązki </w:t>
      </w:r>
      <w:r w:rsidR="002E6DF3" w:rsidRPr="00015565">
        <w:rPr>
          <w:rFonts w:ascii="Cambria" w:eastAsia="Calibri" w:hAnsi="Cambria" w:cs="Times New Roman"/>
          <w:b/>
          <w:bCs/>
          <w:color w:val="000000"/>
        </w:rPr>
        <w:t>Wykonawcy</w:t>
      </w:r>
    </w:p>
    <w:p w14:paraId="3560DFB0" w14:textId="4EF25E43" w:rsidR="009164A2" w:rsidRPr="00015565" w:rsidRDefault="00FF6942" w:rsidP="00B02943">
      <w:pPr>
        <w:numPr>
          <w:ilvl w:val="0"/>
          <w:numId w:val="9"/>
        </w:numPr>
        <w:suppressAutoHyphens/>
        <w:spacing w:after="0" w:line="276" w:lineRule="auto"/>
        <w:ind w:left="284" w:hanging="284"/>
        <w:jc w:val="both"/>
        <w:rPr>
          <w:rFonts w:ascii="Cambria" w:hAnsi="Cambria"/>
          <w:color w:val="000000"/>
        </w:rPr>
      </w:pPr>
      <w:r w:rsidRPr="00015565">
        <w:rPr>
          <w:rFonts w:ascii="Cambria" w:eastAsia="Calibri" w:hAnsi="Cambria" w:cs="Times New Roman"/>
          <w:b/>
        </w:rPr>
        <w:t>Podstawowym obowiązkiem Wykonawcy jest w</w:t>
      </w:r>
      <w:r w:rsidR="009164A2" w:rsidRPr="00015565">
        <w:rPr>
          <w:rFonts w:ascii="Cambria" w:eastAsia="Calibri" w:hAnsi="Cambria" w:cs="Times New Roman"/>
          <w:b/>
        </w:rPr>
        <w:t xml:space="preserve">ykonanie wszystkich obowiązków przewidzianych dla </w:t>
      </w:r>
      <w:r w:rsidRPr="00015565">
        <w:rPr>
          <w:rFonts w:ascii="Cambria" w:eastAsia="Calibri" w:hAnsi="Cambria" w:cs="Times New Roman"/>
          <w:b/>
        </w:rPr>
        <w:t xml:space="preserve">Inżyniera Kontraktu </w:t>
      </w:r>
      <w:r w:rsidR="009164A2" w:rsidRPr="00015565">
        <w:rPr>
          <w:rFonts w:ascii="Cambria" w:eastAsia="Calibri" w:hAnsi="Cambria" w:cs="Times New Roman"/>
          <w:b/>
        </w:rPr>
        <w:t xml:space="preserve">w Umowie o PPP oraz </w:t>
      </w:r>
      <w:r w:rsidR="0064534B" w:rsidRPr="00015565">
        <w:rPr>
          <w:rFonts w:ascii="Cambria" w:eastAsia="Calibri" w:hAnsi="Cambria" w:cs="Times New Roman"/>
          <w:b/>
        </w:rPr>
        <w:t xml:space="preserve">wykonanie obowiązków niezbędnych do prawidłowego wykonania, w tym rozliczenia </w:t>
      </w:r>
      <w:r w:rsidR="009164A2" w:rsidRPr="00015565">
        <w:rPr>
          <w:rFonts w:ascii="Cambria" w:eastAsia="Calibri" w:hAnsi="Cambria" w:cs="Times New Roman"/>
          <w:b/>
        </w:rPr>
        <w:t xml:space="preserve">Umowy </w:t>
      </w:r>
      <w:r w:rsidR="0064534B" w:rsidRPr="00015565">
        <w:rPr>
          <w:rFonts w:ascii="Cambria" w:eastAsia="Calibri" w:hAnsi="Cambria" w:cs="Times New Roman"/>
          <w:b/>
        </w:rPr>
        <w:br/>
      </w:r>
      <w:r w:rsidR="009164A2" w:rsidRPr="00015565">
        <w:rPr>
          <w:rFonts w:ascii="Cambria" w:eastAsia="Calibri" w:hAnsi="Cambria" w:cs="Times New Roman"/>
          <w:b/>
        </w:rPr>
        <w:t>o dofinansowanie.</w:t>
      </w:r>
    </w:p>
    <w:p w14:paraId="67FDD64F" w14:textId="7B1FE620" w:rsidR="0064534B" w:rsidRPr="00015565" w:rsidRDefault="0064534B" w:rsidP="00B02943">
      <w:pPr>
        <w:numPr>
          <w:ilvl w:val="0"/>
          <w:numId w:val="9"/>
        </w:numPr>
        <w:suppressAutoHyphens/>
        <w:spacing w:after="0" w:line="276" w:lineRule="auto"/>
        <w:ind w:left="284" w:hanging="284"/>
        <w:jc w:val="both"/>
        <w:rPr>
          <w:rFonts w:ascii="Cambria" w:eastAsia="Calibri" w:hAnsi="Cambria" w:cs="Times New Roman"/>
          <w:color w:val="000000"/>
        </w:rPr>
      </w:pPr>
      <w:r w:rsidRPr="00015565">
        <w:rPr>
          <w:rFonts w:ascii="Cambria" w:eastAsia="Calibri" w:hAnsi="Cambria" w:cs="Times New Roman"/>
          <w:b/>
        </w:rPr>
        <w:t xml:space="preserve">Obowiązkami wynikającymi </w:t>
      </w:r>
      <w:r w:rsidR="007450AE" w:rsidRPr="00015565">
        <w:rPr>
          <w:rFonts w:ascii="Cambria" w:eastAsia="Calibri" w:hAnsi="Cambria" w:cs="Times New Roman"/>
          <w:b/>
        </w:rPr>
        <w:t xml:space="preserve">wprost </w:t>
      </w:r>
      <w:r w:rsidRPr="00015565">
        <w:rPr>
          <w:rFonts w:ascii="Cambria" w:eastAsia="Calibri" w:hAnsi="Cambria" w:cs="Times New Roman"/>
          <w:b/>
        </w:rPr>
        <w:t>z Umowy o PPP dla Inżyniera Kontraktu są</w:t>
      </w:r>
      <w:r w:rsidR="007450AE" w:rsidRPr="00015565">
        <w:rPr>
          <w:rFonts w:ascii="Cambria" w:eastAsia="Calibri" w:hAnsi="Cambria" w:cs="Times New Roman"/>
          <w:b/>
        </w:rPr>
        <w:t xml:space="preserve"> </w:t>
      </w:r>
      <w:r w:rsidR="00B74266" w:rsidRPr="00015565">
        <w:rPr>
          <w:rFonts w:ascii="Cambria" w:eastAsia="Calibri" w:hAnsi="Cambria" w:cs="Times New Roman"/>
          <w:b/>
        </w:rPr>
        <w:br/>
      </w:r>
      <w:r w:rsidR="007450AE" w:rsidRPr="00015565">
        <w:rPr>
          <w:rFonts w:ascii="Cambria" w:eastAsia="Calibri" w:hAnsi="Cambria" w:cs="Times New Roman"/>
          <w:b/>
        </w:rPr>
        <w:t xml:space="preserve">w </w:t>
      </w:r>
      <w:r w:rsidRPr="00015565">
        <w:rPr>
          <w:rFonts w:ascii="Cambria" w:eastAsia="Calibri" w:hAnsi="Cambria" w:cs="Times New Roman"/>
          <w:b/>
        </w:rPr>
        <w:t>szczególności:</w:t>
      </w:r>
    </w:p>
    <w:p w14:paraId="7166864C" w14:textId="6373B014"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współpraca</w:t>
      </w:r>
      <w:proofErr w:type="gramEnd"/>
      <w:r w:rsidRPr="00015565">
        <w:rPr>
          <w:rFonts w:ascii="Cambria" w:eastAsia="Calibri" w:hAnsi="Cambria" w:cs="Times New Roman"/>
          <w:color w:val="000000"/>
        </w:rPr>
        <w:t xml:space="preserve"> z Partnerem Prywatnym i Podmiotem Publicznym</w:t>
      </w:r>
      <w:r w:rsidR="005615E5" w:rsidRPr="00015565">
        <w:rPr>
          <w:rFonts w:ascii="Cambria" w:eastAsia="Calibri" w:hAnsi="Cambria" w:cs="Times New Roman"/>
          <w:color w:val="000000"/>
        </w:rPr>
        <w:t xml:space="preserve"> oraz Jednostką Pomiarową,</w:t>
      </w:r>
    </w:p>
    <w:p w14:paraId="14F2C3D3" w14:textId="3279F409"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otrzymanie od Partnera Prywatnego</w:t>
      </w:r>
      <w:r w:rsidR="00F2614A" w:rsidRPr="00015565">
        <w:rPr>
          <w:rFonts w:ascii="Cambria" w:eastAsia="Calibri" w:hAnsi="Cambria" w:cs="Times New Roman"/>
          <w:color w:val="000000"/>
        </w:rPr>
        <w:t>,</w:t>
      </w:r>
      <w:r w:rsidRPr="00015565">
        <w:rPr>
          <w:rFonts w:ascii="Cambria" w:eastAsia="Calibri" w:hAnsi="Cambria" w:cs="Times New Roman"/>
          <w:color w:val="000000"/>
        </w:rPr>
        <w:t xml:space="preserve"> sprawdzenie</w:t>
      </w:r>
      <w:r w:rsidR="00F2614A" w:rsidRPr="00015565">
        <w:rPr>
          <w:rFonts w:ascii="Cambria" w:eastAsia="Calibri" w:hAnsi="Cambria" w:cs="Times New Roman"/>
          <w:color w:val="000000"/>
        </w:rPr>
        <w:t>, wniesienie uwag lub zastrzeżeń do</w:t>
      </w:r>
      <w:r w:rsidRPr="00015565">
        <w:rPr>
          <w:rFonts w:ascii="Cambria" w:eastAsia="Calibri" w:hAnsi="Cambria" w:cs="Times New Roman"/>
          <w:color w:val="000000"/>
        </w:rPr>
        <w:t xml:space="preserve"> projektu wdrożenia Programu Zapewnienia </w:t>
      </w:r>
      <w:proofErr w:type="gramStart"/>
      <w:r w:rsidRPr="00015565">
        <w:rPr>
          <w:rFonts w:ascii="Cambria" w:eastAsia="Calibri" w:hAnsi="Cambria" w:cs="Times New Roman"/>
          <w:color w:val="000000"/>
        </w:rPr>
        <w:t>Kontroli Jakości</w:t>
      </w:r>
      <w:proofErr w:type="gramEnd"/>
      <w:r w:rsidRPr="00015565">
        <w:rPr>
          <w:rFonts w:ascii="Cambria" w:eastAsia="Calibri" w:hAnsi="Cambria" w:cs="Times New Roman"/>
          <w:color w:val="000000"/>
        </w:rPr>
        <w:t xml:space="preserve">, </w:t>
      </w:r>
    </w:p>
    <w:p w14:paraId="458071CF" w14:textId="7591BE42"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otrzymywanie</w:t>
      </w:r>
      <w:proofErr w:type="gramEnd"/>
      <w:r w:rsidRPr="00015565">
        <w:rPr>
          <w:rFonts w:ascii="Cambria" w:eastAsia="Calibri" w:hAnsi="Cambria" w:cs="Times New Roman"/>
          <w:color w:val="000000"/>
        </w:rPr>
        <w:t xml:space="preserve"> od Partnera Prywatnego i analiza informacji o zmianach struktury organizacyjnej, zakresu obowiązków, działań, zasobów Partnera Prywatnego, Podwykonawców oraz Dostawców,</w:t>
      </w:r>
    </w:p>
    <w:p w14:paraId="6B9AFB65" w14:textId="3AE81259"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monitorowanie</w:t>
      </w:r>
      <w:proofErr w:type="gramEnd"/>
      <w:r w:rsidRPr="00015565">
        <w:rPr>
          <w:rFonts w:ascii="Cambria" w:eastAsia="Calibri" w:hAnsi="Cambria" w:cs="Times New Roman"/>
          <w:color w:val="000000"/>
        </w:rPr>
        <w:t xml:space="preserve"> przebiegu prac projektowych poprzez stały dostęp do Systemu Wymiany Dokumentacji,</w:t>
      </w:r>
    </w:p>
    <w:p w14:paraId="33AB52CB" w14:textId="36245C74"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uzgadnianie z Partnerem Prywatnym i Podmiotem Publicznym następującej </w:t>
      </w:r>
      <w:proofErr w:type="gramStart"/>
      <w:r w:rsidRPr="00015565">
        <w:rPr>
          <w:rFonts w:ascii="Cambria" w:eastAsia="Calibri" w:hAnsi="Cambria" w:cs="Times New Roman"/>
          <w:color w:val="000000"/>
        </w:rPr>
        <w:t>Dokumentacji:  wszystkie</w:t>
      </w:r>
      <w:proofErr w:type="gramEnd"/>
      <w:r w:rsidRPr="00015565">
        <w:rPr>
          <w:rFonts w:ascii="Cambria" w:eastAsia="Calibri" w:hAnsi="Cambria" w:cs="Times New Roman"/>
          <w:color w:val="000000"/>
        </w:rPr>
        <w:t xml:space="preserve"> wnioski i dokumenty składane przez Partnera Prywatnego w celu uzyskania Pozwoleń, opinii, uzgodnień lub decyzji, Projekt Budowlany, o ile Partner Prywatny podejmie decyzję o wykonaniu własnego Projektu Budowlanego, Projekt Podstawowy, Program Rozruchu, Program Ruchu Regulacyjnego, Program Ruchu Próbnego, Projekty Wykonawcze, Dokumentacja Powykonawcza, Instrukcje Eksploatacji i Utrzymania Instalacji,</w:t>
      </w:r>
    </w:p>
    <w:p w14:paraId="4E940E63" w14:textId="22811A46"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zgłaszanie Partnerowi Prywatnemu uwag oraz zastrzeżeń dotyczących przekazywanej Dokumentacji, w </w:t>
      </w:r>
      <w:proofErr w:type="gramStart"/>
      <w:r w:rsidRPr="00015565">
        <w:rPr>
          <w:rFonts w:ascii="Cambria" w:eastAsia="Calibri" w:hAnsi="Cambria" w:cs="Times New Roman"/>
          <w:color w:val="000000"/>
        </w:rPr>
        <w:t>szczególności co</w:t>
      </w:r>
      <w:proofErr w:type="gramEnd"/>
      <w:r w:rsidRPr="00015565">
        <w:rPr>
          <w:rFonts w:ascii="Cambria" w:eastAsia="Calibri" w:hAnsi="Cambria" w:cs="Times New Roman"/>
          <w:color w:val="000000"/>
        </w:rPr>
        <w:t xml:space="preserve"> do zgodności Dokumentacji z postanowieniami Umowy o PPP, Przepisami Prawa, Normami, </w:t>
      </w:r>
      <w:proofErr w:type="spellStart"/>
      <w:r w:rsidRPr="00015565">
        <w:rPr>
          <w:rFonts w:ascii="Cambria" w:eastAsia="Calibri" w:hAnsi="Cambria" w:cs="Times New Roman"/>
          <w:color w:val="000000"/>
        </w:rPr>
        <w:t>BREFs</w:t>
      </w:r>
      <w:proofErr w:type="spellEnd"/>
      <w:r w:rsidRPr="00015565">
        <w:rPr>
          <w:rFonts w:ascii="Cambria" w:eastAsia="Calibri" w:hAnsi="Cambria" w:cs="Times New Roman"/>
          <w:color w:val="000000"/>
        </w:rPr>
        <w:t>, BAT, Standardami Projektowania i Budowy (uwagi niewiążące</w:t>
      </w:r>
      <w:r w:rsidR="00F2614A" w:rsidRPr="00015565">
        <w:rPr>
          <w:rFonts w:ascii="Cambria" w:eastAsia="Calibri" w:hAnsi="Cambria" w:cs="Times New Roman"/>
          <w:color w:val="000000"/>
        </w:rPr>
        <w:t xml:space="preserve"> dla Partnera Prywatnego</w:t>
      </w:r>
      <w:r w:rsidRPr="00015565">
        <w:rPr>
          <w:rFonts w:ascii="Cambria" w:eastAsia="Calibri" w:hAnsi="Cambria" w:cs="Times New Roman"/>
          <w:color w:val="000000"/>
        </w:rPr>
        <w:t>) w terminie 14 dni od dnia otrzymania Dokumentacji,</w:t>
      </w:r>
    </w:p>
    <w:p w14:paraId="20F8C13C" w14:textId="411DB882"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uzgadnianie</w:t>
      </w:r>
      <w:proofErr w:type="gramEnd"/>
      <w:r w:rsidRPr="00015565">
        <w:rPr>
          <w:rFonts w:ascii="Cambria" w:eastAsia="Calibri" w:hAnsi="Cambria" w:cs="Times New Roman"/>
          <w:color w:val="000000"/>
        </w:rPr>
        <w:t xml:space="preserve"> zmian w Dokumentacji wprowadzanych przez Partnera Prywatnego w ramach Nadzoru Autorskiego z Podmiotem Publicznym i Partnerem Prywatnym,</w:t>
      </w:r>
    </w:p>
    <w:p w14:paraId="0219E967" w14:textId="03BA27F7"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przyjmowanie i analiza uwag Partnera </w:t>
      </w:r>
      <w:proofErr w:type="gramStart"/>
      <w:r w:rsidRPr="00015565">
        <w:rPr>
          <w:rFonts w:ascii="Cambria" w:eastAsia="Calibri" w:hAnsi="Cambria" w:cs="Times New Roman"/>
          <w:color w:val="000000"/>
        </w:rPr>
        <w:t>Prywatnego co</w:t>
      </w:r>
      <w:proofErr w:type="gramEnd"/>
      <w:r w:rsidRPr="00015565">
        <w:rPr>
          <w:rFonts w:ascii="Cambria" w:eastAsia="Calibri" w:hAnsi="Cambria" w:cs="Times New Roman"/>
          <w:color w:val="000000"/>
        </w:rPr>
        <w:t xml:space="preserve"> do zgłoszonych uwag i zastrzeżeń,</w:t>
      </w:r>
    </w:p>
    <w:p w14:paraId="371BB649" w14:textId="2CF876C0"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 xml:space="preserve">monitorowanie sposobu realizacji Instalacji, zgłaszanie uzasadnionych uwag i </w:t>
      </w:r>
      <w:proofErr w:type="gramStart"/>
      <w:r w:rsidRPr="00015565">
        <w:rPr>
          <w:rFonts w:ascii="Cambria" w:eastAsia="Calibri" w:hAnsi="Cambria" w:cs="Times New Roman"/>
          <w:color w:val="000000"/>
        </w:rPr>
        <w:t>zaleceń co</w:t>
      </w:r>
      <w:proofErr w:type="gramEnd"/>
      <w:r w:rsidRPr="00015565">
        <w:rPr>
          <w:rFonts w:ascii="Cambria" w:eastAsia="Calibri" w:hAnsi="Cambria" w:cs="Times New Roman"/>
          <w:color w:val="000000"/>
        </w:rPr>
        <w:t xml:space="preserve"> do sposobu realizacji Instalacji</w:t>
      </w:r>
      <w:r w:rsidR="004E7784">
        <w:rPr>
          <w:rFonts w:ascii="Cambria" w:eastAsia="Calibri" w:hAnsi="Cambria" w:cs="Times New Roman"/>
          <w:color w:val="000000"/>
        </w:rPr>
        <w:t xml:space="preserve">, z zastrzeżeniem iż </w:t>
      </w:r>
      <w:r w:rsidRPr="00015565">
        <w:rPr>
          <w:rFonts w:ascii="Cambria" w:eastAsia="Calibri" w:hAnsi="Cambria" w:cs="Times New Roman"/>
          <w:color w:val="000000"/>
        </w:rPr>
        <w:t>uwagi</w:t>
      </w:r>
      <w:r w:rsidR="004E7784">
        <w:rPr>
          <w:rFonts w:ascii="Cambria" w:eastAsia="Calibri" w:hAnsi="Cambria" w:cs="Times New Roman"/>
          <w:color w:val="000000"/>
        </w:rPr>
        <w:t xml:space="preserve"> i zalecenia Inżyniera Kontraktu są</w:t>
      </w:r>
      <w:r w:rsidRPr="00015565">
        <w:rPr>
          <w:rFonts w:ascii="Cambria" w:eastAsia="Calibri" w:hAnsi="Cambria" w:cs="Times New Roman"/>
          <w:color w:val="000000"/>
        </w:rPr>
        <w:t xml:space="preserve"> niewiążące dla Partnera Prywatnego,</w:t>
      </w:r>
    </w:p>
    <w:p w14:paraId="3D2CEC42" w14:textId="35734265"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uzgodnienia</w:t>
      </w:r>
      <w:proofErr w:type="gramEnd"/>
      <w:r w:rsidRPr="00015565">
        <w:rPr>
          <w:rFonts w:ascii="Cambria" w:eastAsia="Calibri" w:hAnsi="Cambria" w:cs="Times New Roman"/>
          <w:color w:val="000000"/>
        </w:rPr>
        <w:t xml:space="preserve"> i zatwierdzenia w zakresie Projektu Organizacji Budowy oraz Projektu technologii prowadzenia montażu,</w:t>
      </w:r>
    </w:p>
    <w:p w14:paraId="7F70735E" w14:textId="6F8A8D67"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uczestniczenie</w:t>
      </w:r>
      <w:proofErr w:type="gramEnd"/>
      <w:r w:rsidRPr="00015565">
        <w:rPr>
          <w:rFonts w:ascii="Cambria" w:eastAsia="Calibri" w:hAnsi="Cambria" w:cs="Times New Roman"/>
          <w:color w:val="000000"/>
        </w:rPr>
        <w:t xml:space="preserve"> w odbiorach Etapów i Próbach, w tym Próbach Eksploatacyjnych oraz zgłaszanie uwag lub zastrzeżeń w toku odbiorów Etapów lub Prób</w:t>
      </w:r>
      <w:r w:rsidR="004E7784">
        <w:rPr>
          <w:rFonts w:ascii="Cambria" w:eastAsia="Calibri" w:hAnsi="Cambria" w:cs="Times New Roman"/>
          <w:color w:val="000000"/>
        </w:rPr>
        <w:t xml:space="preserve">, z zastrzeżeniem, iż </w:t>
      </w:r>
      <w:r w:rsidRPr="00015565">
        <w:rPr>
          <w:rFonts w:ascii="Cambria" w:eastAsia="Calibri" w:hAnsi="Cambria" w:cs="Times New Roman"/>
          <w:color w:val="000000"/>
        </w:rPr>
        <w:t>uwagi</w:t>
      </w:r>
      <w:r w:rsidR="004E7784">
        <w:rPr>
          <w:rFonts w:ascii="Cambria" w:eastAsia="Calibri" w:hAnsi="Cambria" w:cs="Times New Roman"/>
          <w:color w:val="000000"/>
        </w:rPr>
        <w:t xml:space="preserve"> i zastrzeżenia Inżyniera Kontraktu są</w:t>
      </w:r>
      <w:r w:rsidRPr="00015565">
        <w:rPr>
          <w:rFonts w:ascii="Cambria" w:eastAsia="Calibri" w:hAnsi="Cambria" w:cs="Times New Roman"/>
          <w:color w:val="000000"/>
        </w:rPr>
        <w:t xml:space="preserve"> niewiążące</w:t>
      </w:r>
      <w:r w:rsidR="004E7784">
        <w:rPr>
          <w:rFonts w:ascii="Cambria" w:eastAsia="Calibri" w:hAnsi="Cambria" w:cs="Times New Roman"/>
          <w:color w:val="000000"/>
        </w:rPr>
        <w:t xml:space="preserve"> dla Partnera Prywatnego, </w:t>
      </w:r>
      <w:proofErr w:type="spellStart"/>
      <w:r w:rsidR="004E7784">
        <w:rPr>
          <w:rFonts w:ascii="Cambria" w:eastAsia="Calibri" w:hAnsi="Cambria" w:cs="Times New Roman"/>
          <w:color w:val="000000"/>
        </w:rPr>
        <w:t>a</w:t>
      </w:r>
      <w:r w:rsidRPr="00015565">
        <w:rPr>
          <w:rFonts w:ascii="Cambria" w:eastAsia="Calibri" w:hAnsi="Cambria" w:cs="Times New Roman"/>
          <w:color w:val="000000"/>
        </w:rPr>
        <w:t>I</w:t>
      </w:r>
      <w:r w:rsidR="004E7784">
        <w:rPr>
          <w:rFonts w:ascii="Cambria" w:eastAsia="Calibri" w:hAnsi="Cambria" w:cs="Times New Roman"/>
          <w:color w:val="000000"/>
        </w:rPr>
        <w:t>nżynier</w:t>
      </w:r>
      <w:proofErr w:type="spellEnd"/>
      <w:r w:rsidR="004E7784">
        <w:rPr>
          <w:rFonts w:ascii="Cambria" w:eastAsia="Calibri" w:hAnsi="Cambria" w:cs="Times New Roman"/>
          <w:color w:val="000000"/>
        </w:rPr>
        <w:t xml:space="preserve"> </w:t>
      </w:r>
      <w:r w:rsidRPr="00015565">
        <w:rPr>
          <w:rFonts w:ascii="Cambria" w:eastAsia="Calibri" w:hAnsi="Cambria" w:cs="Times New Roman"/>
          <w:color w:val="000000"/>
        </w:rPr>
        <w:t>K</w:t>
      </w:r>
      <w:r w:rsidR="004E7784">
        <w:rPr>
          <w:rFonts w:ascii="Cambria" w:eastAsia="Calibri" w:hAnsi="Cambria" w:cs="Times New Roman"/>
          <w:color w:val="000000"/>
        </w:rPr>
        <w:t>ontraktu</w:t>
      </w:r>
      <w:r w:rsidRPr="00015565">
        <w:rPr>
          <w:rFonts w:ascii="Cambria" w:eastAsia="Calibri" w:hAnsi="Cambria" w:cs="Times New Roman"/>
          <w:color w:val="000000"/>
        </w:rPr>
        <w:t xml:space="preserve"> nie podpisuje Protokołów odbiorów, </w:t>
      </w:r>
    </w:p>
    <w:p w14:paraId="1806E3B9" w14:textId="112AD74C"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uzyskanie</w:t>
      </w:r>
      <w:proofErr w:type="gramEnd"/>
      <w:r w:rsidRPr="00015565">
        <w:rPr>
          <w:rFonts w:ascii="Cambria" w:eastAsia="Calibri" w:hAnsi="Cambria" w:cs="Times New Roman"/>
          <w:color w:val="000000"/>
        </w:rPr>
        <w:t xml:space="preserve"> od Partnera Prywatnego Harmonogramu Prób Eksploatacyjnych, planów Rozruchów,</w:t>
      </w:r>
    </w:p>
    <w:p w14:paraId="5B5AEC60" w14:textId="6AAE3869"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uzgodnienie</w:t>
      </w:r>
      <w:proofErr w:type="gramEnd"/>
      <w:r w:rsidRPr="00015565">
        <w:rPr>
          <w:rFonts w:ascii="Cambria" w:eastAsia="Calibri" w:hAnsi="Cambria" w:cs="Times New Roman"/>
          <w:color w:val="000000"/>
        </w:rPr>
        <w:t xml:space="preserve"> z Partnerem Prywatnym szczegółowych programów Prób i odbiorów,</w:t>
      </w:r>
    </w:p>
    <w:p w14:paraId="4A2AF33E" w14:textId="37FD875C"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otrzymywanie</w:t>
      </w:r>
      <w:proofErr w:type="gramEnd"/>
      <w:r w:rsidRPr="00015565">
        <w:rPr>
          <w:rFonts w:ascii="Cambria" w:eastAsia="Calibri" w:hAnsi="Cambria" w:cs="Times New Roman"/>
          <w:color w:val="000000"/>
        </w:rPr>
        <w:t xml:space="preserve"> od Partnera Prywatnego i analiza informacji o uzgodnieniach z UDT, protokołów i decyzji UDT,</w:t>
      </w:r>
    </w:p>
    <w:p w14:paraId="6CC27F97" w14:textId="5B9122C0"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udział</w:t>
      </w:r>
      <w:proofErr w:type="gramEnd"/>
      <w:r w:rsidRPr="00015565">
        <w:rPr>
          <w:rFonts w:ascii="Cambria" w:eastAsia="Calibri" w:hAnsi="Cambria" w:cs="Times New Roman"/>
          <w:color w:val="000000"/>
        </w:rPr>
        <w:t xml:space="preserve"> w spotkaniach Komisji Wspólnej (komisji składającej się z przedstawicieli Podmiotu Publicznego, Partnera Prywatnego i Inżyniera Kontraktu) w celu omówienia postępów w realizacji Instalacji (projektowaniu i budowie Instalacji</w:t>
      </w:r>
      <w:r w:rsidR="00B20014" w:rsidRPr="00015565">
        <w:rPr>
          <w:rFonts w:ascii="Cambria" w:eastAsia="Calibri" w:hAnsi="Cambria" w:cs="Times New Roman"/>
          <w:color w:val="000000"/>
        </w:rPr>
        <w:t>)</w:t>
      </w:r>
      <w:r w:rsidR="004E7784">
        <w:rPr>
          <w:rFonts w:ascii="Cambria" w:eastAsia="Calibri" w:hAnsi="Cambria" w:cs="Times New Roman"/>
          <w:color w:val="000000"/>
        </w:rPr>
        <w:t xml:space="preserve"> w terminach ustalonych z Zamawiającym, minimum 1 raz w miesiącu</w:t>
      </w:r>
      <w:r w:rsidR="00B20014" w:rsidRPr="00015565">
        <w:rPr>
          <w:rFonts w:ascii="Cambria" w:eastAsia="Calibri" w:hAnsi="Cambria" w:cs="Times New Roman"/>
          <w:color w:val="000000"/>
        </w:rPr>
        <w:t>,</w:t>
      </w:r>
      <w:r w:rsidR="00623B87">
        <w:rPr>
          <w:rFonts w:ascii="Cambria" w:eastAsia="Calibri" w:hAnsi="Cambria" w:cs="Times New Roman"/>
          <w:color w:val="000000"/>
        </w:rPr>
        <w:t xml:space="preserve"> </w:t>
      </w:r>
    </w:p>
    <w:p w14:paraId="7CA5BD89" w14:textId="5D4688D8" w:rsidR="0064534B" w:rsidRPr="00015565" w:rsidRDefault="0064534B"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przeprowadzani</w:t>
      </w:r>
      <w:r w:rsidR="00B20014" w:rsidRPr="00015565">
        <w:rPr>
          <w:rFonts w:ascii="Cambria" w:eastAsia="Calibri" w:hAnsi="Cambria" w:cs="Times New Roman"/>
          <w:color w:val="000000"/>
        </w:rPr>
        <w:t>e</w:t>
      </w:r>
      <w:proofErr w:type="gramEnd"/>
      <w:r w:rsidRPr="00015565">
        <w:rPr>
          <w:rFonts w:ascii="Cambria" w:eastAsia="Calibri" w:hAnsi="Cambria" w:cs="Times New Roman"/>
          <w:color w:val="000000"/>
        </w:rPr>
        <w:t xml:space="preserve"> na własny koszt i rachunek badań i pomiarów</w:t>
      </w:r>
      <w:r w:rsidR="00B20014" w:rsidRPr="00015565">
        <w:rPr>
          <w:rFonts w:ascii="Cambria" w:eastAsia="Calibri" w:hAnsi="Cambria" w:cs="Times New Roman"/>
          <w:color w:val="000000"/>
        </w:rPr>
        <w:t xml:space="preserve"> na Terenie Budowy</w:t>
      </w:r>
      <w:r w:rsidRPr="00015565">
        <w:rPr>
          <w:rFonts w:ascii="Cambria" w:eastAsia="Calibri" w:hAnsi="Cambria" w:cs="Times New Roman"/>
          <w:color w:val="000000"/>
        </w:rPr>
        <w:t xml:space="preserve"> oraz wykonywani</w:t>
      </w:r>
      <w:r w:rsidR="00B20014" w:rsidRPr="00015565">
        <w:rPr>
          <w:rFonts w:ascii="Cambria" w:eastAsia="Calibri" w:hAnsi="Cambria" w:cs="Times New Roman"/>
          <w:color w:val="000000"/>
        </w:rPr>
        <w:t>e</w:t>
      </w:r>
      <w:r w:rsidRPr="00015565">
        <w:rPr>
          <w:rFonts w:ascii="Cambria" w:eastAsia="Calibri" w:hAnsi="Cambria" w:cs="Times New Roman"/>
          <w:color w:val="000000"/>
        </w:rPr>
        <w:t xml:space="preserve"> innych czynności, niezbędnych do stwierdzenia, czy Instalacja jest realizowana zgodnie z postanowieniami Umowy, Przepisami Prawa, Normami, Najlepszymi Dostępnymi Technikami oraz Standardami Projektowania i Budowy</w:t>
      </w:r>
      <w:r w:rsidR="00B20014" w:rsidRPr="00015565">
        <w:rPr>
          <w:rFonts w:ascii="Cambria" w:eastAsia="Calibri" w:hAnsi="Cambria" w:cs="Times New Roman"/>
          <w:color w:val="000000"/>
        </w:rPr>
        <w:t>,</w:t>
      </w:r>
    </w:p>
    <w:p w14:paraId="7D65305E" w14:textId="44C502F9"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w:t>
      </w:r>
      <w:r w:rsidR="0064534B" w:rsidRPr="00015565">
        <w:rPr>
          <w:rFonts w:ascii="Cambria" w:eastAsia="Calibri" w:hAnsi="Cambria" w:cs="Times New Roman"/>
          <w:color w:val="000000"/>
        </w:rPr>
        <w:t>trzymywanie</w:t>
      </w:r>
      <w:proofErr w:type="gramEnd"/>
      <w:r w:rsidR="0064534B" w:rsidRPr="00015565">
        <w:rPr>
          <w:rFonts w:ascii="Cambria" w:eastAsia="Calibri" w:hAnsi="Cambria" w:cs="Times New Roman"/>
          <w:color w:val="000000"/>
        </w:rPr>
        <w:t xml:space="preserve"> od Partnera Prywatnego </w:t>
      </w:r>
      <w:r w:rsidRPr="00015565">
        <w:rPr>
          <w:rFonts w:ascii="Cambria" w:eastAsia="Calibri" w:hAnsi="Cambria" w:cs="Times New Roman"/>
          <w:color w:val="000000"/>
        </w:rPr>
        <w:t xml:space="preserve">i analizowanie </w:t>
      </w:r>
      <w:r w:rsidR="0064534B" w:rsidRPr="00015565">
        <w:rPr>
          <w:rFonts w:ascii="Cambria" w:eastAsia="Calibri" w:hAnsi="Cambria" w:cs="Times New Roman"/>
          <w:color w:val="000000"/>
        </w:rPr>
        <w:t>Miesięcznych Raportów Postępu Prac oraz raportów specjalnych</w:t>
      </w:r>
      <w:r w:rsidRPr="00015565">
        <w:rPr>
          <w:rFonts w:ascii="Cambria" w:eastAsia="Calibri" w:hAnsi="Cambria" w:cs="Times New Roman"/>
          <w:color w:val="000000"/>
        </w:rPr>
        <w:t>,</w:t>
      </w:r>
    </w:p>
    <w:p w14:paraId="2DFD933D" w14:textId="4069F550"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w:t>
      </w:r>
      <w:r w:rsidR="0064534B" w:rsidRPr="00015565">
        <w:rPr>
          <w:rFonts w:ascii="Cambria" w:eastAsia="Calibri" w:hAnsi="Cambria" w:cs="Times New Roman"/>
          <w:color w:val="000000"/>
        </w:rPr>
        <w:t>zgadnianie</w:t>
      </w:r>
      <w:proofErr w:type="gramEnd"/>
      <w:r w:rsidR="0064534B" w:rsidRPr="00015565">
        <w:rPr>
          <w:rFonts w:ascii="Cambria" w:eastAsia="Calibri" w:hAnsi="Cambria" w:cs="Times New Roman"/>
          <w:color w:val="000000"/>
        </w:rPr>
        <w:t xml:space="preserve"> z Partnerem Prywatnym wykazów ilości i wartości Robót Budowlanych zrealizowanych w ramach Umowy </w:t>
      </w:r>
      <w:r w:rsidR="007450AE" w:rsidRPr="00015565">
        <w:rPr>
          <w:rFonts w:ascii="Cambria" w:eastAsia="Calibri" w:hAnsi="Cambria" w:cs="Times New Roman"/>
          <w:color w:val="000000"/>
        </w:rPr>
        <w:t xml:space="preserve">o PPP </w:t>
      </w:r>
      <w:r w:rsidR="0064534B" w:rsidRPr="00015565">
        <w:rPr>
          <w:rFonts w:ascii="Cambria" w:eastAsia="Calibri" w:hAnsi="Cambria" w:cs="Times New Roman"/>
          <w:color w:val="000000"/>
        </w:rPr>
        <w:t xml:space="preserve">(zarówno w wersji elektronicznej, jak </w:t>
      </w:r>
      <w:r w:rsidR="007450AE" w:rsidRPr="00015565">
        <w:rPr>
          <w:rFonts w:ascii="Cambria" w:eastAsia="Calibri" w:hAnsi="Cambria" w:cs="Times New Roman"/>
          <w:color w:val="000000"/>
        </w:rPr>
        <w:br/>
      </w:r>
      <w:r w:rsidR="0064534B" w:rsidRPr="00015565">
        <w:rPr>
          <w:rFonts w:ascii="Cambria" w:eastAsia="Calibri" w:hAnsi="Cambria" w:cs="Times New Roman"/>
          <w:color w:val="000000"/>
        </w:rPr>
        <w:t>i drukowanej) dla zakończonych Etapów</w:t>
      </w:r>
      <w:r w:rsidRPr="00015565">
        <w:rPr>
          <w:rFonts w:ascii="Cambria" w:eastAsia="Calibri" w:hAnsi="Cambria" w:cs="Times New Roman"/>
          <w:color w:val="000000"/>
        </w:rPr>
        <w:t>,</w:t>
      </w:r>
    </w:p>
    <w:p w14:paraId="74066632" w14:textId="0814EA2C"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w:t>
      </w:r>
      <w:r w:rsidR="0064534B" w:rsidRPr="00015565">
        <w:rPr>
          <w:rFonts w:ascii="Cambria" w:eastAsia="Calibri" w:hAnsi="Cambria" w:cs="Times New Roman"/>
          <w:color w:val="000000"/>
        </w:rPr>
        <w:t>zgadnianie</w:t>
      </w:r>
      <w:proofErr w:type="gramEnd"/>
      <w:r w:rsidR="0064534B" w:rsidRPr="00015565">
        <w:rPr>
          <w:rFonts w:ascii="Cambria" w:eastAsia="Calibri" w:hAnsi="Cambria" w:cs="Times New Roman"/>
          <w:color w:val="000000"/>
        </w:rPr>
        <w:t xml:space="preserve"> z Partnerem Prywatnym zakresu oraz terminu wykonania inwentaryzacji, ekspertyz i analiz niezbędnych do realizacji Przedmiotu Umowy</w:t>
      </w:r>
      <w:r w:rsidRPr="00015565">
        <w:rPr>
          <w:rFonts w:ascii="Cambria" w:eastAsia="Calibri" w:hAnsi="Cambria" w:cs="Times New Roman"/>
          <w:color w:val="000000"/>
        </w:rPr>
        <w:t>,</w:t>
      </w:r>
    </w:p>
    <w:p w14:paraId="348B809B" w14:textId="603F09E1"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w:t>
      </w:r>
      <w:r w:rsidR="0064534B" w:rsidRPr="00015565">
        <w:rPr>
          <w:rFonts w:ascii="Cambria" w:eastAsia="Calibri" w:hAnsi="Cambria" w:cs="Times New Roman"/>
          <w:color w:val="000000"/>
        </w:rPr>
        <w:t>piniowanie</w:t>
      </w:r>
      <w:proofErr w:type="gramEnd"/>
      <w:r w:rsidR="0064534B" w:rsidRPr="00015565">
        <w:rPr>
          <w:rFonts w:ascii="Cambria" w:eastAsia="Calibri" w:hAnsi="Cambria" w:cs="Times New Roman"/>
          <w:color w:val="000000"/>
        </w:rPr>
        <w:t xml:space="preserve"> planu działań przedkładanego przez Partnera Prywatnego w przypadku zmaterializowania się </w:t>
      </w:r>
      <w:proofErr w:type="spellStart"/>
      <w:r w:rsidR="0064534B" w:rsidRPr="00015565">
        <w:rPr>
          <w:rFonts w:ascii="Cambria" w:eastAsia="Calibri" w:hAnsi="Cambria" w:cs="Times New Roman"/>
          <w:color w:val="000000"/>
        </w:rPr>
        <w:t>Ryzyk</w:t>
      </w:r>
      <w:proofErr w:type="spellEnd"/>
      <w:r w:rsidR="0064534B" w:rsidRPr="00015565">
        <w:rPr>
          <w:rFonts w:ascii="Cambria" w:eastAsia="Calibri" w:hAnsi="Cambria" w:cs="Times New Roman"/>
          <w:color w:val="000000"/>
        </w:rPr>
        <w:t xml:space="preserve"> Terenu Budowy w terminie 7 dni i uzgodnienie planu działań w terminie 14 dni</w:t>
      </w:r>
      <w:r w:rsidRPr="00015565">
        <w:rPr>
          <w:rFonts w:ascii="Cambria" w:eastAsia="Calibri" w:hAnsi="Cambria" w:cs="Times New Roman"/>
          <w:color w:val="000000"/>
        </w:rPr>
        <w:t>,</w:t>
      </w:r>
    </w:p>
    <w:p w14:paraId="66D17846" w14:textId="60424DCA"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w:t>
      </w:r>
      <w:r w:rsidR="0064534B" w:rsidRPr="00015565">
        <w:rPr>
          <w:rFonts w:ascii="Cambria" w:eastAsia="Calibri" w:hAnsi="Cambria" w:cs="Times New Roman"/>
          <w:color w:val="000000"/>
        </w:rPr>
        <w:t>zyskanie</w:t>
      </w:r>
      <w:proofErr w:type="gramEnd"/>
      <w:r w:rsidR="0064534B" w:rsidRPr="00015565">
        <w:rPr>
          <w:rFonts w:ascii="Cambria" w:eastAsia="Calibri" w:hAnsi="Cambria" w:cs="Times New Roman"/>
          <w:color w:val="000000"/>
        </w:rPr>
        <w:t xml:space="preserve"> od Partnera Prywatnego zawiadomienia o gotowości do odbioru końcowego</w:t>
      </w:r>
      <w:r w:rsidRPr="00015565">
        <w:rPr>
          <w:rFonts w:ascii="Cambria" w:eastAsia="Calibri" w:hAnsi="Cambria" w:cs="Times New Roman"/>
          <w:color w:val="000000"/>
        </w:rPr>
        <w:t>,</w:t>
      </w:r>
    </w:p>
    <w:p w14:paraId="0CFFF797" w14:textId="78A12430"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w:t>
      </w:r>
      <w:r w:rsidR="0064534B" w:rsidRPr="00015565">
        <w:rPr>
          <w:rFonts w:ascii="Cambria" w:eastAsia="Calibri" w:hAnsi="Cambria" w:cs="Times New Roman"/>
          <w:color w:val="000000"/>
        </w:rPr>
        <w:t>zyskanie</w:t>
      </w:r>
      <w:proofErr w:type="gramEnd"/>
      <w:r w:rsidR="0064534B" w:rsidRPr="00015565">
        <w:rPr>
          <w:rFonts w:ascii="Cambria" w:eastAsia="Calibri" w:hAnsi="Cambria" w:cs="Times New Roman"/>
          <w:color w:val="000000"/>
        </w:rPr>
        <w:t xml:space="preserve"> listy </w:t>
      </w:r>
      <w:r w:rsidRPr="00015565">
        <w:rPr>
          <w:rFonts w:ascii="Cambria" w:eastAsia="Calibri" w:hAnsi="Cambria" w:cs="Times New Roman"/>
          <w:color w:val="000000"/>
        </w:rPr>
        <w:t>W</w:t>
      </w:r>
      <w:r w:rsidR="0064534B" w:rsidRPr="00015565">
        <w:rPr>
          <w:rFonts w:ascii="Cambria" w:eastAsia="Calibri" w:hAnsi="Cambria" w:cs="Times New Roman"/>
          <w:color w:val="000000"/>
        </w:rPr>
        <w:t xml:space="preserve">ad Instalacji od Jednostki Pomiarowej </w:t>
      </w:r>
      <w:r w:rsidRPr="00015565">
        <w:rPr>
          <w:rFonts w:ascii="Cambria" w:eastAsia="Calibri" w:hAnsi="Cambria" w:cs="Times New Roman"/>
          <w:color w:val="000000"/>
        </w:rPr>
        <w:t xml:space="preserve">i jej analiza </w:t>
      </w:r>
      <w:r w:rsidR="0064534B" w:rsidRPr="00015565">
        <w:rPr>
          <w:rFonts w:ascii="Cambria" w:eastAsia="Calibri" w:hAnsi="Cambria" w:cs="Times New Roman"/>
          <w:color w:val="000000"/>
        </w:rPr>
        <w:t>przed podpisaniem protokołu odbioru danej części Instalacji podlegającej odbiorowi końcowemu</w:t>
      </w:r>
      <w:r w:rsidRPr="00015565">
        <w:rPr>
          <w:rFonts w:ascii="Cambria" w:eastAsia="Calibri" w:hAnsi="Cambria" w:cs="Times New Roman"/>
          <w:color w:val="000000"/>
        </w:rPr>
        <w:t>,</w:t>
      </w:r>
    </w:p>
    <w:p w14:paraId="52CA0D62" w14:textId="7736E049" w:rsidR="0064534B" w:rsidRPr="00015565" w:rsidRDefault="00B20014"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w:t>
      </w:r>
      <w:r w:rsidR="0064534B" w:rsidRPr="00015565">
        <w:rPr>
          <w:rFonts w:ascii="Cambria" w:eastAsia="Calibri" w:hAnsi="Cambria" w:cs="Times New Roman"/>
          <w:color w:val="000000"/>
        </w:rPr>
        <w:t>trzymanie</w:t>
      </w:r>
      <w:proofErr w:type="gramEnd"/>
      <w:r w:rsidR="0064534B" w:rsidRPr="00015565">
        <w:rPr>
          <w:rFonts w:ascii="Cambria" w:eastAsia="Calibri" w:hAnsi="Cambria" w:cs="Times New Roman"/>
          <w:color w:val="000000"/>
        </w:rPr>
        <w:t xml:space="preserve"> zawiadomienia od Partnera Prywatnego </w:t>
      </w:r>
      <w:r w:rsidR="001A6788" w:rsidRPr="00015565">
        <w:rPr>
          <w:rFonts w:ascii="Cambria" w:eastAsia="Calibri" w:hAnsi="Cambria" w:cs="Times New Roman"/>
          <w:color w:val="000000"/>
        </w:rPr>
        <w:t xml:space="preserve">i jego analiza </w:t>
      </w:r>
      <w:r w:rsidR="0064534B" w:rsidRPr="00015565">
        <w:rPr>
          <w:rFonts w:ascii="Cambria" w:eastAsia="Calibri" w:hAnsi="Cambria" w:cs="Times New Roman"/>
          <w:color w:val="000000"/>
        </w:rPr>
        <w:t>po usunięciu Wad o gotowości do odbioru w celu podpisania kolejnego Protokołu Jednostki Pomiarowej (bez Wad Istotnych) oraz Protokołu Odbioru Kotłowni Szczytowej lub odpowiednio Protokołu Zakończenia Okresu Budowy</w:t>
      </w:r>
      <w:r w:rsidR="001A6788" w:rsidRPr="00015565">
        <w:rPr>
          <w:rFonts w:ascii="Cambria" w:eastAsia="Calibri" w:hAnsi="Cambria" w:cs="Times New Roman"/>
          <w:color w:val="000000"/>
        </w:rPr>
        <w:t>,</w:t>
      </w:r>
    </w:p>
    <w:p w14:paraId="2C7044EA" w14:textId="18831FB4" w:rsidR="0064534B" w:rsidRPr="00015565" w:rsidRDefault="001A6788"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u</w:t>
      </w:r>
      <w:r w:rsidR="0064534B" w:rsidRPr="00015565">
        <w:rPr>
          <w:rFonts w:ascii="Cambria" w:eastAsia="Calibri" w:hAnsi="Cambria" w:cs="Times New Roman"/>
          <w:color w:val="000000"/>
        </w:rPr>
        <w:t>dział</w:t>
      </w:r>
      <w:proofErr w:type="gramEnd"/>
      <w:r w:rsidR="0064534B" w:rsidRPr="00015565">
        <w:rPr>
          <w:rFonts w:ascii="Cambria" w:eastAsia="Calibri" w:hAnsi="Cambria" w:cs="Times New Roman"/>
          <w:color w:val="000000"/>
        </w:rPr>
        <w:t xml:space="preserve"> w inwentaryzacji</w:t>
      </w:r>
      <w:r w:rsidRPr="00015565">
        <w:rPr>
          <w:rFonts w:ascii="Cambria" w:eastAsia="Calibri" w:hAnsi="Cambria" w:cs="Times New Roman"/>
          <w:color w:val="000000"/>
        </w:rPr>
        <w:t xml:space="preserve"> P</w:t>
      </w:r>
      <w:r w:rsidR="0064534B" w:rsidRPr="00015565">
        <w:rPr>
          <w:rFonts w:ascii="Cambria" w:eastAsia="Calibri" w:hAnsi="Cambria" w:cs="Times New Roman"/>
          <w:color w:val="000000"/>
        </w:rPr>
        <w:t xml:space="preserve">rac oraz </w:t>
      </w:r>
      <w:r w:rsidRPr="00015565">
        <w:rPr>
          <w:rFonts w:ascii="Cambria" w:eastAsia="Calibri" w:hAnsi="Cambria" w:cs="Times New Roman"/>
          <w:color w:val="000000"/>
        </w:rPr>
        <w:t>T</w:t>
      </w:r>
      <w:r w:rsidR="0064534B" w:rsidRPr="00015565">
        <w:rPr>
          <w:rFonts w:ascii="Cambria" w:eastAsia="Calibri" w:hAnsi="Cambria" w:cs="Times New Roman"/>
          <w:color w:val="000000"/>
        </w:rPr>
        <w:t xml:space="preserve">erenu </w:t>
      </w:r>
      <w:r w:rsidRPr="00015565">
        <w:rPr>
          <w:rFonts w:ascii="Cambria" w:eastAsia="Calibri" w:hAnsi="Cambria" w:cs="Times New Roman"/>
          <w:color w:val="000000"/>
        </w:rPr>
        <w:t>B</w:t>
      </w:r>
      <w:r w:rsidR="0064534B" w:rsidRPr="00015565">
        <w:rPr>
          <w:rFonts w:ascii="Cambria" w:eastAsia="Calibri" w:hAnsi="Cambria" w:cs="Times New Roman"/>
          <w:color w:val="000000"/>
        </w:rPr>
        <w:t>udowy po złożeniu wypowiedzenia Umowy</w:t>
      </w:r>
      <w:r w:rsidRPr="00015565">
        <w:rPr>
          <w:rFonts w:ascii="Cambria" w:eastAsia="Calibri" w:hAnsi="Cambria" w:cs="Times New Roman"/>
          <w:color w:val="000000"/>
        </w:rPr>
        <w:t xml:space="preserve"> o PPP</w:t>
      </w:r>
      <w:r w:rsidR="0064534B" w:rsidRPr="00015565">
        <w:rPr>
          <w:rFonts w:ascii="Cambria" w:eastAsia="Calibri" w:hAnsi="Cambria" w:cs="Times New Roman"/>
          <w:color w:val="000000"/>
        </w:rPr>
        <w:t xml:space="preserve"> w </w:t>
      </w:r>
      <w:r w:rsidRPr="00015565">
        <w:rPr>
          <w:rFonts w:ascii="Cambria" w:eastAsia="Calibri" w:hAnsi="Cambria" w:cs="Times New Roman"/>
          <w:color w:val="000000"/>
        </w:rPr>
        <w:t>O</w:t>
      </w:r>
      <w:r w:rsidR="0064534B" w:rsidRPr="00015565">
        <w:rPr>
          <w:rFonts w:ascii="Cambria" w:eastAsia="Calibri" w:hAnsi="Cambria" w:cs="Times New Roman"/>
          <w:color w:val="000000"/>
        </w:rPr>
        <w:t xml:space="preserve">kresie </w:t>
      </w:r>
      <w:r w:rsidRPr="00015565">
        <w:rPr>
          <w:rFonts w:ascii="Cambria" w:eastAsia="Calibri" w:hAnsi="Cambria" w:cs="Times New Roman"/>
          <w:color w:val="000000"/>
        </w:rPr>
        <w:t>B</w:t>
      </w:r>
      <w:r w:rsidR="0064534B" w:rsidRPr="00015565">
        <w:rPr>
          <w:rFonts w:ascii="Cambria" w:eastAsia="Calibri" w:hAnsi="Cambria" w:cs="Times New Roman"/>
          <w:color w:val="000000"/>
        </w:rPr>
        <w:t>udowy, a w przypadku nieuzgodnienia terminu inwentaryzacji – zleceni</w:t>
      </w:r>
      <w:r w:rsidRPr="00015565">
        <w:rPr>
          <w:rFonts w:ascii="Cambria" w:eastAsia="Calibri" w:hAnsi="Cambria" w:cs="Times New Roman"/>
          <w:color w:val="000000"/>
        </w:rPr>
        <w:t>e</w:t>
      </w:r>
      <w:r w:rsidR="0064534B" w:rsidRPr="00015565">
        <w:rPr>
          <w:rFonts w:ascii="Cambria" w:eastAsia="Calibri" w:hAnsi="Cambria" w:cs="Times New Roman"/>
          <w:color w:val="000000"/>
        </w:rPr>
        <w:t xml:space="preserve"> wykonania inwentaryzacji innemu podmiotowi na koszt i ryzyko Partnera Prywatnego</w:t>
      </w:r>
      <w:r w:rsidRPr="00015565">
        <w:rPr>
          <w:rFonts w:ascii="Cambria" w:eastAsia="Calibri" w:hAnsi="Cambria" w:cs="Times New Roman"/>
          <w:color w:val="000000"/>
        </w:rPr>
        <w:t>,</w:t>
      </w:r>
    </w:p>
    <w:p w14:paraId="6A109674" w14:textId="21990BFE" w:rsidR="0064534B" w:rsidRPr="00015565" w:rsidRDefault="001A6788"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w</w:t>
      </w:r>
      <w:proofErr w:type="gramEnd"/>
      <w:r w:rsidR="0064534B" w:rsidRPr="00015565">
        <w:rPr>
          <w:rFonts w:ascii="Cambria" w:eastAsia="Calibri" w:hAnsi="Cambria" w:cs="Times New Roman"/>
          <w:color w:val="000000"/>
        </w:rPr>
        <w:t xml:space="preserve"> przypadku nieuzgodnienia przez Strony w trybie przewidzianym w Umowie </w:t>
      </w:r>
      <w:r w:rsidRPr="00015565">
        <w:rPr>
          <w:rFonts w:ascii="Cambria" w:eastAsia="Calibri" w:hAnsi="Cambria" w:cs="Times New Roman"/>
          <w:color w:val="000000"/>
        </w:rPr>
        <w:t xml:space="preserve">o PPP </w:t>
      </w:r>
      <w:r w:rsidR="0064534B" w:rsidRPr="00015565">
        <w:rPr>
          <w:rFonts w:ascii="Cambria" w:eastAsia="Calibri" w:hAnsi="Cambria" w:cs="Times New Roman"/>
          <w:color w:val="000000"/>
        </w:rPr>
        <w:t xml:space="preserve">wyboru eksperta technicznego oraz metodologii lub założeń do wyceny, która ma być dokonana w celu </w:t>
      </w:r>
      <w:r w:rsidRPr="00015565">
        <w:rPr>
          <w:rFonts w:ascii="Cambria" w:eastAsia="Calibri" w:hAnsi="Cambria" w:cs="Times New Roman"/>
          <w:color w:val="000000"/>
        </w:rPr>
        <w:t>Z</w:t>
      </w:r>
      <w:r w:rsidR="0064534B" w:rsidRPr="00015565">
        <w:rPr>
          <w:rFonts w:ascii="Cambria" w:eastAsia="Calibri" w:hAnsi="Cambria" w:cs="Times New Roman"/>
          <w:color w:val="000000"/>
        </w:rPr>
        <w:t xml:space="preserve">miany </w:t>
      </w:r>
      <w:r w:rsidRPr="00015565">
        <w:rPr>
          <w:rFonts w:ascii="Cambria" w:eastAsia="Calibri" w:hAnsi="Cambria" w:cs="Times New Roman"/>
          <w:color w:val="000000"/>
        </w:rPr>
        <w:t>U</w:t>
      </w:r>
      <w:r w:rsidR="0064534B" w:rsidRPr="00015565">
        <w:rPr>
          <w:rFonts w:ascii="Cambria" w:eastAsia="Calibri" w:hAnsi="Cambria" w:cs="Times New Roman"/>
          <w:color w:val="000000"/>
        </w:rPr>
        <w:t>mowy (</w:t>
      </w:r>
      <w:r w:rsidRPr="00015565">
        <w:rPr>
          <w:rFonts w:ascii="Cambria" w:eastAsia="Calibri" w:hAnsi="Cambria" w:cs="Times New Roman"/>
          <w:color w:val="000000"/>
        </w:rPr>
        <w:t>w tym W</w:t>
      </w:r>
      <w:r w:rsidR="0064534B" w:rsidRPr="00015565">
        <w:rPr>
          <w:rFonts w:ascii="Cambria" w:eastAsia="Calibri" w:hAnsi="Cambria" w:cs="Times New Roman"/>
          <w:color w:val="000000"/>
        </w:rPr>
        <w:t xml:space="preserve">ynagrodzenia </w:t>
      </w:r>
      <w:r w:rsidRPr="00015565">
        <w:rPr>
          <w:rFonts w:ascii="Cambria" w:eastAsia="Calibri" w:hAnsi="Cambria" w:cs="Times New Roman"/>
          <w:color w:val="000000"/>
        </w:rPr>
        <w:t xml:space="preserve">Umownego </w:t>
      </w:r>
      <w:r w:rsidR="0064534B" w:rsidRPr="00015565">
        <w:rPr>
          <w:rFonts w:ascii="Cambria" w:eastAsia="Calibri" w:hAnsi="Cambria" w:cs="Times New Roman"/>
          <w:color w:val="000000"/>
        </w:rPr>
        <w:t>Partnera Prywatnego) – wskazywanie w odpowiednim terminie niezależnego eksperta oraz założeń i metodologii wyceny</w:t>
      </w:r>
      <w:r w:rsidRPr="00015565">
        <w:rPr>
          <w:rFonts w:ascii="Cambria" w:eastAsia="Calibri" w:hAnsi="Cambria" w:cs="Times New Roman"/>
          <w:color w:val="000000"/>
        </w:rPr>
        <w:t>,</w:t>
      </w:r>
    </w:p>
    <w:p w14:paraId="1968CAFE" w14:textId="080628A6" w:rsidR="0064534B" w:rsidRPr="00015565" w:rsidRDefault="001A6788"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o</w:t>
      </w:r>
      <w:r w:rsidR="0064534B" w:rsidRPr="00015565">
        <w:rPr>
          <w:rFonts w:ascii="Cambria" w:eastAsia="Calibri" w:hAnsi="Cambria" w:cs="Times New Roman"/>
          <w:color w:val="000000"/>
        </w:rPr>
        <w:t>piniowanie</w:t>
      </w:r>
      <w:proofErr w:type="gramEnd"/>
      <w:r w:rsidR="0064534B" w:rsidRPr="00015565">
        <w:rPr>
          <w:rFonts w:ascii="Cambria" w:eastAsia="Calibri" w:hAnsi="Cambria" w:cs="Times New Roman"/>
          <w:color w:val="000000"/>
        </w:rPr>
        <w:t xml:space="preserve"> </w:t>
      </w:r>
      <w:r w:rsidRPr="00015565">
        <w:rPr>
          <w:rFonts w:ascii="Cambria" w:eastAsia="Calibri" w:hAnsi="Cambria" w:cs="Times New Roman"/>
          <w:color w:val="000000"/>
        </w:rPr>
        <w:t>Ż</w:t>
      </w:r>
      <w:r w:rsidR="0064534B" w:rsidRPr="00015565">
        <w:rPr>
          <w:rFonts w:ascii="Cambria" w:eastAsia="Calibri" w:hAnsi="Cambria" w:cs="Times New Roman"/>
          <w:color w:val="000000"/>
        </w:rPr>
        <w:t xml:space="preserve">ądania </w:t>
      </w:r>
      <w:r w:rsidRPr="00015565">
        <w:rPr>
          <w:rFonts w:ascii="Cambria" w:eastAsia="Calibri" w:hAnsi="Cambria" w:cs="Times New Roman"/>
          <w:color w:val="000000"/>
        </w:rPr>
        <w:t>Z</w:t>
      </w:r>
      <w:r w:rsidR="0064534B" w:rsidRPr="00015565">
        <w:rPr>
          <w:rFonts w:ascii="Cambria" w:eastAsia="Calibri" w:hAnsi="Cambria" w:cs="Times New Roman"/>
          <w:color w:val="000000"/>
        </w:rPr>
        <w:t>miany Umowy i projektu zm</w:t>
      </w:r>
      <w:r w:rsidR="00F53AC7">
        <w:rPr>
          <w:rFonts w:ascii="Cambria" w:eastAsia="Calibri" w:hAnsi="Cambria" w:cs="Times New Roman"/>
          <w:color w:val="000000"/>
        </w:rPr>
        <w:t xml:space="preserve">ian Umowy (opinia przekazywana </w:t>
      </w:r>
      <w:r w:rsidR="0064534B" w:rsidRPr="00015565">
        <w:rPr>
          <w:rFonts w:ascii="Cambria" w:eastAsia="Calibri" w:hAnsi="Cambria" w:cs="Times New Roman"/>
          <w:color w:val="000000"/>
        </w:rPr>
        <w:t>Podmiotowi Publicznemu i Partnerowi Prywatnemu w terminie 21 dni od otrzymania ŻWZ i projektu Karty Zmiany od Partnera Prywatnego</w:t>
      </w:r>
      <w:r w:rsidR="003216F5" w:rsidRPr="00015565">
        <w:rPr>
          <w:rFonts w:ascii="Cambria" w:eastAsia="Calibri" w:hAnsi="Cambria" w:cs="Times New Roman"/>
          <w:color w:val="000000"/>
        </w:rPr>
        <w:t>)</w:t>
      </w:r>
      <w:r w:rsidRPr="00015565">
        <w:rPr>
          <w:rFonts w:ascii="Cambria" w:eastAsia="Calibri" w:hAnsi="Cambria" w:cs="Times New Roman"/>
          <w:color w:val="000000"/>
        </w:rPr>
        <w:t xml:space="preserve">, </w:t>
      </w:r>
    </w:p>
    <w:p w14:paraId="6440267F" w14:textId="17E77CBC" w:rsidR="0064534B" w:rsidRPr="00015565" w:rsidRDefault="001A6788" w:rsidP="00B02943">
      <w:pPr>
        <w:pStyle w:val="Akapitzlist"/>
        <w:numPr>
          <w:ilvl w:val="0"/>
          <w:numId w:val="49"/>
        </w:numPr>
        <w:suppressAutoHyphens/>
        <w:spacing w:after="0" w:line="276" w:lineRule="auto"/>
        <w:jc w:val="both"/>
        <w:rPr>
          <w:rFonts w:ascii="Cambria" w:eastAsia="Calibri" w:hAnsi="Cambria" w:cs="Times New Roman"/>
          <w:color w:val="000000"/>
        </w:rPr>
      </w:pPr>
      <w:proofErr w:type="gramStart"/>
      <w:r w:rsidRPr="00015565">
        <w:rPr>
          <w:rFonts w:ascii="Cambria" w:eastAsia="Calibri" w:hAnsi="Cambria" w:cs="Times New Roman"/>
          <w:color w:val="000000"/>
        </w:rPr>
        <w:t>w</w:t>
      </w:r>
      <w:r w:rsidR="0064534B" w:rsidRPr="00015565">
        <w:rPr>
          <w:rFonts w:ascii="Cambria" w:eastAsia="Calibri" w:hAnsi="Cambria" w:cs="Times New Roman"/>
          <w:color w:val="000000"/>
        </w:rPr>
        <w:t>ykonywanie</w:t>
      </w:r>
      <w:proofErr w:type="gramEnd"/>
      <w:r w:rsidR="0064534B" w:rsidRPr="00015565">
        <w:rPr>
          <w:rFonts w:ascii="Cambria" w:eastAsia="Calibri" w:hAnsi="Cambria" w:cs="Times New Roman"/>
          <w:color w:val="000000"/>
        </w:rPr>
        <w:t xml:space="preserve"> dodatkowych sprawdzeń przed podpisaniem zmiany Umowy lub w celu zaproponowania zmian w Umowie </w:t>
      </w:r>
      <w:r w:rsidRPr="00015565">
        <w:rPr>
          <w:rFonts w:ascii="Cambria" w:eastAsia="Calibri" w:hAnsi="Cambria" w:cs="Times New Roman"/>
          <w:color w:val="000000"/>
        </w:rPr>
        <w:t xml:space="preserve">o PPP </w:t>
      </w:r>
      <w:r w:rsidR="0064534B" w:rsidRPr="00015565">
        <w:rPr>
          <w:rFonts w:ascii="Cambria" w:eastAsia="Calibri" w:hAnsi="Cambria" w:cs="Times New Roman"/>
          <w:color w:val="000000"/>
        </w:rPr>
        <w:t>na zlecenie Podmiotu Publicznego</w:t>
      </w:r>
      <w:r w:rsidRPr="00015565">
        <w:rPr>
          <w:rFonts w:ascii="Cambria" w:eastAsia="Calibri" w:hAnsi="Cambria" w:cs="Times New Roman"/>
          <w:color w:val="000000"/>
        </w:rPr>
        <w:t>,</w:t>
      </w:r>
    </w:p>
    <w:p w14:paraId="0C11C722" w14:textId="38D621BC" w:rsidR="0064534B" w:rsidRPr="00015565" w:rsidRDefault="001A6788" w:rsidP="00B02943">
      <w:pPr>
        <w:pStyle w:val="Akapitzlist"/>
        <w:numPr>
          <w:ilvl w:val="0"/>
          <w:numId w:val="49"/>
        </w:numPr>
        <w:suppressAutoHyphens/>
        <w:spacing w:after="0" w:line="276" w:lineRule="auto"/>
        <w:jc w:val="both"/>
        <w:rPr>
          <w:rFonts w:ascii="Cambria" w:eastAsia="Calibri" w:hAnsi="Cambria" w:cs="Times New Roman"/>
          <w:color w:val="000000"/>
        </w:rPr>
      </w:pPr>
      <w:r w:rsidRPr="00015565">
        <w:rPr>
          <w:rFonts w:ascii="Cambria" w:eastAsia="Calibri" w:hAnsi="Cambria" w:cs="Times New Roman"/>
          <w:color w:val="000000"/>
        </w:rPr>
        <w:t>a</w:t>
      </w:r>
      <w:r w:rsidR="0064534B" w:rsidRPr="00015565">
        <w:rPr>
          <w:rFonts w:ascii="Cambria" w:eastAsia="Calibri" w:hAnsi="Cambria" w:cs="Times New Roman"/>
          <w:color w:val="000000"/>
        </w:rPr>
        <w:t xml:space="preserve">kceptacja materiałów szkoleniowych oraz zakresu </w:t>
      </w:r>
      <w:proofErr w:type="gramStart"/>
      <w:r w:rsidR="0064534B" w:rsidRPr="00015565">
        <w:rPr>
          <w:rFonts w:ascii="Cambria" w:eastAsia="Calibri" w:hAnsi="Cambria" w:cs="Times New Roman"/>
          <w:color w:val="000000"/>
        </w:rPr>
        <w:t>szkoleń jakie</w:t>
      </w:r>
      <w:proofErr w:type="gramEnd"/>
      <w:r w:rsidR="0064534B" w:rsidRPr="00015565">
        <w:rPr>
          <w:rFonts w:ascii="Cambria" w:eastAsia="Calibri" w:hAnsi="Cambria" w:cs="Times New Roman"/>
          <w:color w:val="000000"/>
        </w:rPr>
        <w:t xml:space="preserve"> Partner Prywatny zamierza przeprowadzić dla personelu przed rozpoczęciem okresu Prób, Rozruchów i Ruchu Próbnego Instalacji w celu zakończenia Okresu Budowy i rozpoczęcia Okresu Eksploatacji</w:t>
      </w:r>
      <w:r w:rsidRPr="00015565">
        <w:rPr>
          <w:rFonts w:ascii="Cambria" w:eastAsia="Calibri" w:hAnsi="Cambria" w:cs="Times New Roman"/>
          <w:color w:val="000000"/>
        </w:rPr>
        <w:t>.</w:t>
      </w:r>
    </w:p>
    <w:p w14:paraId="60723DD3" w14:textId="4048CF02" w:rsidR="009164A2" w:rsidRPr="00015565" w:rsidRDefault="00B20014" w:rsidP="00B02943">
      <w:pPr>
        <w:numPr>
          <w:ilvl w:val="0"/>
          <w:numId w:val="9"/>
        </w:numPr>
        <w:suppressAutoHyphens/>
        <w:spacing w:after="0" w:line="276" w:lineRule="auto"/>
        <w:ind w:left="284" w:hanging="284"/>
        <w:jc w:val="both"/>
        <w:rPr>
          <w:rFonts w:ascii="Cambria" w:hAnsi="Cambria"/>
          <w:b/>
          <w:color w:val="000000"/>
        </w:rPr>
      </w:pPr>
      <w:r w:rsidRPr="00015565">
        <w:rPr>
          <w:rFonts w:ascii="Cambria" w:eastAsia="Calibri" w:hAnsi="Cambria" w:cs="Times New Roman"/>
          <w:color w:val="000000"/>
        </w:rPr>
        <w:t xml:space="preserve"> </w:t>
      </w:r>
      <w:r w:rsidRPr="00015565">
        <w:rPr>
          <w:rFonts w:ascii="Cambria" w:eastAsia="Calibri" w:hAnsi="Cambria" w:cs="Times New Roman"/>
          <w:b/>
          <w:bCs/>
          <w:color w:val="000000"/>
        </w:rPr>
        <w:t xml:space="preserve">W celu wykonania obowiązków objętych przedmiotem niniejszej Umowy </w:t>
      </w:r>
      <w:r w:rsidR="009164A2" w:rsidRPr="00015565">
        <w:rPr>
          <w:rFonts w:ascii="Cambria" w:hAnsi="Cambria"/>
          <w:b/>
          <w:color w:val="000000"/>
        </w:rPr>
        <w:t>Wykonawca jest zobowiązany w szczególności do:</w:t>
      </w:r>
    </w:p>
    <w:p w14:paraId="3B97B9CB" w14:textId="21B7EDDC" w:rsidR="004E7784" w:rsidRPr="004E7784" w:rsidRDefault="009164A2" w:rsidP="004E7784">
      <w:pPr>
        <w:numPr>
          <w:ilvl w:val="0"/>
          <w:numId w:val="22"/>
        </w:numPr>
        <w:suppressAutoHyphens/>
        <w:spacing w:after="0" w:line="276" w:lineRule="auto"/>
        <w:ind w:left="709" w:hanging="425"/>
        <w:jc w:val="both"/>
        <w:rPr>
          <w:rFonts w:ascii="Cambria" w:eastAsia="Calibri" w:hAnsi="Cambria"/>
          <w:color w:val="000000"/>
        </w:rPr>
      </w:pPr>
      <w:proofErr w:type="gramStart"/>
      <w:r w:rsidRPr="00015565">
        <w:rPr>
          <w:rFonts w:ascii="Cambria" w:hAnsi="Cambria"/>
          <w:color w:val="000000"/>
        </w:rPr>
        <w:t>bezstronnego</w:t>
      </w:r>
      <w:proofErr w:type="gramEnd"/>
      <w:r w:rsidRPr="00015565">
        <w:rPr>
          <w:rFonts w:ascii="Cambria" w:hAnsi="Cambria"/>
          <w:color w:val="000000"/>
        </w:rPr>
        <w:t xml:space="preserve"> i obiektywnego uczestniczenia w procesie </w:t>
      </w:r>
      <w:r w:rsidR="00B74266" w:rsidRPr="00015565">
        <w:rPr>
          <w:rFonts w:ascii="Cambria" w:eastAsia="Calibri" w:hAnsi="Cambria" w:cs="Times New Roman"/>
          <w:color w:val="000000"/>
        </w:rPr>
        <w:t>realizacji Instalacji</w:t>
      </w:r>
      <w:r w:rsidR="00B74266" w:rsidRPr="00015565">
        <w:rPr>
          <w:rFonts w:ascii="Cambria" w:hAnsi="Cambria"/>
          <w:color w:val="000000"/>
        </w:rPr>
        <w:t xml:space="preserve"> </w:t>
      </w:r>
      <w:r w:rsidRPr="00015565">
        <w:rPr>
          <w:rFonts w:ascii="Cambria" w:hAnsi="Cambria"/>
          <w:color w:val="000000"/>
        </w:rPr>
        <w:t xml:space="preserve">poprzez realizację nadzoru nad prawidłowym </w:t>
      </w:r>
      <w:r w:rsidRPr="00015565">
        <w:rPr>
          <w:rFonts w:ascii="Cambria" w:eastAsia="Calibri" w:hAnsi="Cambria" w:cs="Times New Roman"/>
          <w:color w:val="000000"/>
        </w:rPr>
        <w:t>wykon</w:t>
      </w:r>
      <w:r w:rsidR="00B74266" w:rsidRPr="00015565">
        <w:rPr>
          <w:rFonts w:ascii="Cambria" w:eastAsia="Calibri" w:hAnsi="Cambria" w:cs="Times New Roman"/>
          <w:color w:val="000000"/>
        </w:rPr>
        <w:t>ywaniem przez Partnera Prywatnego</w:t>
      </w:r>
      <w:r w:rsidR="00B74266" w:rsidRPr="00015565">
        <w:rPr>
          <w:rFonts w:ascii="Cambria" w:hAnsi="Cambria"/>
          <w:color w:val="000000"/>
        </w:rPr>
        <w:t xml:space="preserve"> U</w:t>
      </w:r>
      <w:r w:rsidRPr="00015565">
        <w:rPr>
          <w:rFonts w:ascii="Cambria" w:hAnsi="Cambria"/>
          <w:color w:val="000000"/>
        </w:rPr>
        <w:t>mowy o PPP</w:t>
      </w:r>
      <w:r w:rsidR="00B74266" w:rsidRPr="00015565">
        <w:rPr>
          <w:rFonts w:ascii="Cambria" w:eastAsia="Calibri" w:hAnsi="Cambria" w:cs="Times New Roman"/>
          <w:color w:val="000000"/>
        </w:rPr>
        <w:t xml:space="preserve"> w Okresie Budowy</w:t>
      </w:r>
      <w:r w:rsidR="003877ED" w:rsidRPr="00015565">
        <w:rPr>
          <w:rFonts w:ascii="Cambria" w:eastAsia="Calibri" w:hAnsi="Cambria" w:cs="Times New Roman"/>
          <w:color w:val="000000"/>
        </w:rPr>
        <w:t xml:space="preserve"> (nie obejmuje to nadzoru inwestorskiego w rozumieniu ustawy Prawo budowlane),</w:t>
      </w:r>
      <w:r w:rsidR="004E7784">
        <w:rPr>
          <w:rFonts w:ascii="Cambria" w:eastAsia="Calibri" w:hAnsi="Cambria" w:cs="Times New Roman"/>
          <w:color w:val="000000"/>
        </w:rPr>
        <w:t xml:space="preserve"> przy czym </w:t>
      </w:r>
      <w:r w:rsidR="004E7784" w:rsidRPr="004E7784">
        <w:rPr>
          <w:rFonts w:ascii="Cambria" w:eastAsia="Calibri" w:hAnsi="Cambria"/>
          <w:color w:val="000000"/>
        </w:rPr>
        <w:t>wszystkie czynności i działania, które tego wymagają będą realizowane z udziałem specjalistów branżowych</w:t>
      </w:r>
      <w:r w:rsidR="004E7784">
        <w:rPr>
          <w:rFonts w:ascii="Cambria" w:eastAsia="Calibri" w:hAnsi="Cambria"/>
          <w:color w:val="000000"/>
        </w:rPr>
        <w:t>,</w:t>
      </w:r>
    </w:p>
    <w:p w14:paraId="29B7FA97" w14:textId="2BCB0ED8"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opiniowania</w:t>
      </w:r>
      <w:proofErr w:type="gramEnd"/>
      <w:r w:rsidRPr="00015565">
        <w:rPr>
          <w:rFonts w:ascii="Cambria" w:hAnsi="Cambria"/>
          <w:color w:val="000000"/>
        </w:rPr>
        <w:t xml:space="preserve"> Harmonogramu Rzeczowo-Finansowego oraz Harmonogramu Realizacji Instalacji przedłożonych przez </w:t>
      </w:r>
      <w:r w:rsidR="007450AE" w:rsidRPr="00015565">
        <w:rPr>
          <w:rFonts w:ascii="Cambria" w:eastAsia="Calibri" w:hAnsi="Cambria" w:cs="Times New Roman"/>
          <w:color w:val="000000"/>
        </w:rPr>
        <w:t>Partnera Prywatnego</w:t>
      </w:r>
      <w:r w:rsidR="007450AE" w:rsidRPr="00015565">
        <w:rPr>
          <w:rFonts w:ascii="Cambria" w:hAnsi="Cambria"/>
          <w:color w:val="000000"/>
        </w:rPr>
        <w:t xml:space="preserve"> </w:t>
      </w:r>
      <w:r w:rsidRPr="00015565">
        <w:rPr>
          <w:rFonts w:ascii="Cambria" w:hAnsi="Cambria"/>
          <w:color w:val="000000"/>
        </w:rPr>
        <w:t xml:space="preserve">oraz ich uzgodnienia wspólnie z Zamawiającym i </w:t>
      </w:r>
      <w:r w:rsidR="007450AE" w:rsidRPr="00015565">
        <w:rPr>
          <w:rFonts w:ascii="Cambria" w:eastAsia="Calibri" w:hAnsi="Cambria" w:cs="Times New Roman"/>
          <w:color w:val="000000"/>
        </w:rPr>
        <w:t>Partnerem Prywatnym</w:t>
      </w:r>
      <w:r w:rsidRPr="00015565">
        <w:rPr>
          <w:rFonts w:ascii="Cambria" w:hAnsi="Cambria"/>
          <w:color w:val="000000"/>
        </w:rPr>
        <w:t xml:space="preserve">, </w:t>
      </w:r>
    </w:p>
    <w:p w14:paraId="12154654" w14:textId="280534C2"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zatwierdzania</w:t>
      </w:r>
      <w:proofErr w:type="gramEnd"/>
      <w:r w:rsidRPr="00015565">
        <w:rPr>
          <w:rFonts w:ascii="Cambria" w:hAnsi="Cambria"/>
          <w:color w:val="000000"/>
        </w:rPr>
        <w:t xml:space="preserve"> bądź zgłaszania uwag do Miesięcznych Raportów Postępu Prac </w:t>
      </w:r>
      <w:r w:rsidR="007450AE" w:rsidRPr="00015565">
        <w:rPr>
          <w:rFonts w:ascii="Cambria" w:eastAsia="Calibri" w:hAnsi="Cambria" w:cs="Times New Roman"/>
          <w:color w:val="000000"/>
        </w:rPr>
        <w:t xml:space="preserve">i innych raportów </w:t>
      </w:r>
      <w:r w:rsidRPr="00015565">
        <w:rPr>
          <w:rFonts w:ascii="Cambria" w:hAnsi="Cambria"/>
          <w:color w:val="000000"/>
        </w:rPr>
        <w:t>przedkładanych przez Partnera Prywatnego</w:t>
      </w:r>
      <w:r w:rsidRPr="00015565">
        <w:rPr>
          <w:rFonts w:ascii="Cambria" w:eastAsia="Calibri" w:hAnsi="Cambria" w:cs="Times New Roman"/>
          <w:color w:val="000000"/>
        </w:rPr>
        <w:t>,</w:t>
      </w:r>
      <w:r w:rsidRPr="00015565">
        <w:rPr>
          <w:rFonts w:ascii="Cambria" w:hAnsi="Cambria"/>
          <w:color w:val="000000"/>
        </w:rPr>
        <w:t xml:space="preserve"> </w:t>
      </w:r>
    </w:p>
    <w:p w14:paraId="63C05348" w14:textId="77777777" w:rsidR="00C6214A" w:rsidRPr="00015565" w:rsidRDefault="009164A2" w:rsidP="00C6214A">
      <w:pPr>
        <w:numPr>
          <w:ilvl w:val="0"/>
          <w:numId w:val="22"/>
        </w:numPr>
        <w:suppressAutoHyphens/>
        <w:spacing w:after="0" w:line="276" w:lineRule="auto"/>
        <w:ind w:left="709" w:hanging="425"/>
        <w:contextualSpacing/>
        <w:jc w:val="both"/>
        <w:rPr>
          <w:rFonts w:ascii="Cambria" w:hAnsi="Cambria"/>
          <w:color w:val="000000"/>
        </w:rPr>
      </w:pPr>
      <w:proofErr w:type="gramStart"/>
      <w:r w:rsidRPr="00015565">
        <w:rPr>
          <w:rFonts w:ascii="Cambria" w:hAnsi="Cambria"/>
          <w:color w:val="000000"/>
        </w:rPr>
        <w:t>monitorowania</w:t>
      </w:r>
      <w:proofErr w:type="gramEnd"/>
      <w:r w:rsidRPr="00015565">
        <w:rPr>
          <w:rFonts w:ascii="Cambria" w:hAnsi="Cambria"/>
          <w:color w:val="000000"/>
        </w:rPr>
        <w:t xml:space="preserve"> postępu finansowego i rzeczowego Prac poprzez sprawdzenie ich</w:t>
      </w:r>
      <w:r w:rsidRPr="00015565">
        <w:rPr>
          <w:rFonts w:ascii="Cambria" w:hAnsi="Cambria"/>
          <w:color w:val="000000"/>
        </w:rPr>
        <w:br/>
        <w:t>rzeczywistego zaawansowania i zgodności realizacji z Harmonogramami obowiązującymi przy realizacji Umowy o PPP i</w:t>
      </w:r>
      <w:r w:rsidR="007450AE" w:rsidRPr="00015565">
        <w:rPr>
          <w:rFonts w:ascii="Cambria" w:eastAsia="Calibri" w:hAnsi="Cambria" w:cs="Times New Roman"/>
          <w:color w:val="000000"/>
        </w:rPr>
        <w:t xml:space="preserve"> Umowy o dofinansowanie</w:t>
      </w:r>
      <w:r w:rsidRPr="00015565">
        <w:rPr>
          <w:rFonts w:ascii="Cambria" w:hAnsi="Cambria"/>
          <w:color w:val="000000"/>
        </w:rPr>
        <w:t>,</w:t>
      </w:r>
    </w:p>
    <w:p w14:paraId="78B910F1" w14:textId="2E316DBD" w:rsidR="00BE4B3F" w:rsidRPr="00015565" w:rsidRDefault="009164A2" w:rsidP="00C6214A">
      <w:pPr>
        <w:numPr>
          <w:ilvl w:val="0"/>
          <w:numId w:val="22"/>
        </w:numPr>
        <w:suppressAutoHyphens/>
        <w:spacing w:after="0" w:line="276" w:lineRule="auto"/>
        <w:ind w:left="709" w:hanging="425"/>
        <w:contextualSpacing/>
        <w:jc w:val="both"/>
        <w:rPr>
          <w:rFonts w:ascii="Cambria" w:hAnsi="Cambria"/>
          <w:color w:val="000000"/>
        </w:rPr>
      </w:pPr>
      <w:proofErr w:type="gramStart"/>
      <w:r w:rsidRPr="00015565">
        <w:rPr>
          <w:rFonts w:ascii="Cambria" w:hAnsi="Cambria"/>
          <w:color w:val="000000"/>
        </w:rPr>
        <w:t>administrowania</w:t>
      </w:r>
      <w:proofErr w:type="gramEnd"/>
      <w:r w:rsidRPr="00015565">
        <w:rPr>
          <w:rFonts w:ascii="Cambria" w:hAnsi="Cambria"/>
          <w:color w:val="000000"/>
        </w:rPr>
        <w:t xml:space="preserve"> Umową o PPP w sposób zapewniający prowadzenie </w:t>
      </w:r>
      <w:r w:rsidR="00F2614A" w:rsidRPr="00015565">
        <w:rPr>
          <w:rFonts w:ascii="Cambria" w:hAnsi="Cambria"/>
          <w:color w:val="000000"/>
        </w:rPr>
        <w:t xml:space="preserve">przez Partnera Prywatnego </w:t>
      </w:r>
      <w:r w:rsidRPr="00015565">
        <w:rPr>
          <w:rFonts w:ascii="Cambria" w:hAnsi="Cambria"/>
          <w:color w:val="000000"/>
        </w:rPr>
        <w:t xml:space="preserve">pełnego wymaganego przez Zamawiającego raportowania, </w:t>
      </w:r>
    </w:p>
    <w:p w14:paraId="10BDD278" w14:textId="62E3BA78" w:rsidR="009164A2" w:rsidRPr="00015565" w:rsidRDefault="009164A2" w:rsidP="00BE4B3F">
      <w:pPr>
        <w:numPr>
          <w:ilvl w:val="0"/>
          <w:numId w:val="22"/>
        </w:numPr>
        <w:suppressAutoHyphens/>
        <w:spacing w:after="0" w:line="276" w:lineRule="auto"/>
        <w:ind w:left="709" w:hanging="425"/>
        <w:contextualSpacing/>
        <w:jc w:val="both"/>
        <w:rPr>
          <w:rFonts w:ascii="Cambria" w:hAnsi="Cambria"/>
          <w:color w:val="000000"/>
        </w:rPr>
      </w:pPr>
      <w:proofErr w:type="gramStart"/>
      <w:r w:rsidRPr="00015565">
        <w:rPr>
          <w:rFonts w:ascii="Cambria" w:hAnsi="Cambria"/>
          <w:color w:val="000000"/>
        </w:rPr>
        <w:t>monitorowania</w:t>
      </w:r>
      <w:proofErr w:type="gramEnd"/>
      <w:r w:rsidR="00BE4B3F" w:rsidRPr="00015565">
        <w:rPr>
          <w:rFonts w:ascii="Cambria" w:hAnsi="Cambria"/>
          <w:color w:val="000000"/>
        </w:rPr>
        <w:t>, w uzgodnieniu z brokerem Zamawiającego,</w:t>
      </w:r>
      <w:r w:rsidRPr="00015565">
        <w:rPr>
          <w:rFonts w:ascii="Cambria" w:hAnsi="Cambria"/>
          <w:color w:val="000000"/>
        </w:rPr>
        <w:t xml:space="preserve"> ważności </w:t>
      </w:r>
      <w:r w:rsidR="00B626D2" w:rsidRPr="00015565">
        <w:rPr>
          <w:rFonts w:ascii="Cambria" w:hAnsi="Cambria"/>
          <w:color w:val="000000"/>
        </w:rPr>
        <w:t xml:space="preserve">i wystarczalności </w:t>
      </w:r>
      <w:r w:rsidRPr="00015565">
        <w:rPr>
          <w:rFonts w:ascii="Cambria" w:hAnsi="Cambria"/>
          <w:color w:val="000000"/>
        </w:rPr>
        <w:t xml:space="preserve">wszystkich polis ubezpieczeniowych, zabezpieczeń i gwarancji wymaganych od </w:t>
      </w:r>
      <w:r w:rsidR="007450AE" w:rsidRPr="00015565">
        <w:rPr>
          <w:rFonts w:ascii="Cambria" w:hAnsi="Cambria"/>
          <w:color w:val="000000"/>
        </w:rPr>
        <w:t>Partnera Prywatnego,</w:t>
      </w:r>
      <w:r w:rsidRPr="00015565">
        <w:rPr>
          <w:rFonts w:ascii="Cambria" w:hAnsi="Cambria"/>
          <w:color w:val="000000"/>
        </w:rPr>
        <w:t xml:space="preserve"> a także </w:t>
      </w:r>
      <w:r w:rsidR="005615E5" w:rsidRPr="00015565">
        <w:rPr>
          <w:rFonts w:ascii="Cambria" w:hAnsi="Cambria"/>
          <w:color w:val="000000"/>
        </w:rPr>
        <w:t xml:space="preserve">uzyskiwanie informacji i </w:t>
      </w:r>
      <w:r w:rsidRPr="00037E1C">
        <w:rPr>
          <w:rFonts w:ascii="Cambria" w:hAnsi="Cambria"/>
          <w:color w:val="000000"/>
        </w:rPr>
        <w:t xml:space="preserve">kontrola terminowego </w:t>
      </w:r>
      <w:r w:rsidRPr="00015565">
        <w:rPr>
          <w:rFonts w:ascii="Cambria" w:hAnsi="Cambria"/>
          <w:color w:val="000000"/>
        </w:rPr>
        <w:t>opłacani</w:t>
      </w:r>
      <w:r w:rsidR="005615E5" w:rsidRPr="00015565">
        <w:rPr>
          <w:rFonts w:ascii="Cambria" w:hAnsi="Cambria"/>
          <w:color w:val="000000"/>
        </w:rPr>
        <w:t>u</w:t>
      </w:r>
      <w:r w:rsidRPr="00015565">
        <w:rPr>
          <w:rFonts w:ascii="Cambria" w:hAnsi="Cambria"/>
          <w:color w:val="000000"/>
        </w:rPr>
        <w:t xml:space="preserve"> składek ubezpieczeniowych w ramach polis przedłożonych przez </w:t>
      </w:r>
      <w:r w:rsidR="007450AE" w:rsidRPr="00015565">
        <w:rPr>
          <w:rFonts w:ascii="Cambria" w:hAnsi="Cambria"/>
          <w:color w:val="000000"/>
        </w:rPr>
        <w:t>Partnera Prywatnego,</w:t>
      </w:r>
    </w:p>
    <w:p w14:paraId="5D3FF014" w14:textId="6F520D18"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przedstawiania</w:t>
      </w:r>
      <w:proofErr w:type="gramEnd"/>
      <w:r w:rsidRPr="00015565">
        <w:rPr>
          <w:rFonts w:ascii="Cambria" w:hAnsi="Cambria"/>
          <w:color w:val="000000"/>
        </w:rPr>
        <w:t xml:space="preserve"> </w:t>
      </w:r>
      <w:r w:rsidR="006840AE">
        <w:rPr>
          <w:rFonts w:ascii="Cambria" w:hAnsi="Cambria"/>
          <w:color w:val="000000"/>
        </w:rPr>
        <w:t xml:space="preserve">opinii </w:t>
      </w:r>
      <w:r w:rsidRPr="00015565">
        <w:rPr>
          <w:rFonts w:ascii="Cambria" w:hAnsi="Cambria"/>
          <w:color w:val="000000"/>
        </w:rPr>
        <w:t xml:space="preserve">dotyczących prowadzonych </w:t>
      </w:r>
      <w:r w:rsidR="003877ED" w:rsidRPr="00015565">
        <w:rPr>
          <w:rFonts w:ascii="Cambria" w:eastAsia="Calibri" w:hAnsi="Cambria" w:cs="Times New Roman"/>
          <w:color w:val="000000"/>
        </w:rPr>
        <w:t xml:space="preserve">przez Partnera Prywatnego </w:t>
      </w:r>
      <w:r w:rsidRPr="00015565">
        <w:rPr>
          <w:rFonts w:ascii="Cambria" w:hAnsi="Cambria"/>
          <w:color w:val="000000"/>
        </w:rPr>
        <w:t>Robót Budowlanych lub innych Prac,</w:t>
      </w:r>
    </w:p>
    <w:p w14:paraId="78EA08BA" w14:textId="129E7451"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opiniowania</w:t>
      </w:r>
      <w:proofErr w:type="gramEnd"/>
      <w:r w:rsidR="003877ED" w:rsidRPr="00015565">
        <w:rPr>
          <w:rFonts w:ascii="Cambria" w:hAnsi="Cambria"/>
          <w:color w:val="000000"/>
        </w:rPr>
        <w:t xml:space="preserve"> </w:t>
      </w:r>
      <w:r w:rsidR="003877ED" w:rsidRPr="00015565">
        <w:rPr>
          <w:rFonts w:ascii="Cambria" w:eastAsia="Calibri" w:hAnsi="Cambria" w:cs="Times New Roman"/>
          <w:color w:val="000000"/>
        </w:rPr>
        <w:t xml:space="preserve">informacji i </w:t>
      </w:r>
      <w:r w:rsidRPr="00015565">
        <w:rPr>
          <w:rFonts w:ascii="Cambria" w:hAnsi="Cambria"/>
          <w:color w:val="000000"/>
        </w:rPr>
        <w:t xml:space="preserve">dokumentów przedłożonych przez </w:t>
      </w:r>
      <w:r w:rsidR="007450AE" w:rsidRPr="00015565">
        <w:rPr>
          <w:rFonts w:ascii="Cambria" w:eastAsia="Calibri" w:hAnsi="Cambria" w:cs="Times New Roman"/>
          <w:color w:val="000000"/>
        </w:rPr>
        <w:t xml:space="preserve">Partnera Prywatnego </w:t>
      </w:r>
      <w:r w:rsidRPr="00015565">
        <w:rPr>
          <w:rFonts w:ascii="Cambria" w:eastAsia="Calibri" w:hAnsi="Cambria" w:cs="Times New Roman"/>
          <w:color w:val="000000"/>
        </w:rPr>
        <w:t>w z</w:t>
      </w:r>
      <w:r w:rsidR="003877ED" w:rsidRPr="00015565">
        <w:rPr>
          <w:rFonts w:ascii="Cambria" w:eastAsia="Calibri" w:hAnsi="Cambria" w:cs="Times New Roman"/>
          <w:color w:val="000000"/>
        </w:rPr>
        <w:t>wiązku ze zlecaniem części Prac</w:t>
      </w:r>
      <w:r w:rsidRPr="00015565">
        <w:rPr>
          <w:rFonts w:ascii="Cambria" w:eastAsia="Calibri" w:hAnsi="Cambria" w:cs="Times New Roman"/>
          <w:color w:val="000000"/>
        </w:rPr>
        <w:t xml:space="preserve"> podwykonaw</w:t>
      </w:r>
      <w:r w:rsidR="003877ED" w:rsidRPr="00015565">
        <w:rPr>
          <w:rFonts w:ascii="Cambria" w:eastAsia="Calibri" w:hAnsi="Cambria" w:cs="Times New Roman"/>
          <w:color w:val="000000"/>
        </w:rPr>
        <w:t>com</w:t>
      </w:r>
      <w:r w:rsidRPr="00015565">
        <w:rPr>
          <w:rFonts w:ascii="Cambria" w:eastAsia="Calibri" w:hAnsi="Cambria" w:cs="Times New Roman"/>
          <w:color w:val="000000"/>
        </w:rPr>
        <w:t xml:space="preserve">, </w:t>
      </w:r>
    </w:p>
    <w:p w14:paraId="3EA2CFFC" w14:textId="43171AE3"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sprawdzania</w:t>
      </w:r>
      <w:proofErr w:type="gramEnd"/>
      <w:r w:rsidRPr="00015565">
        <w:rPr>
          <w:rFonts w:ascii="Cambria" w:hAnsi="Cambria"/>
          <w:color w:val="000000"/>
        </w:rPr>
        <w:t xml:space="preserve"> i formułowania zaleceń dotyczących poprawności i autenty</w:t>
      </w:r>
      <w:r w:rsidR="00C6214A" w:rsidRPr="00015565">
        <w:rPr>
          <w:rFonts w:ascii="Cambria" w:hAnsi="Cambria"/>
          <w:color w:val="000000"/>
        </w:rPr>
        <w:t>czności wszelkich certyfikatów,</w:t>
      </w:r>
      <w:r w:rsidRPr="00015565">
        <w:rPr>
          <w:rFonts w:ascii="Cambria" w:hAnsi="Cambria"/>
          <w:color w:val="000000"/>
        </w:rPr>
        <w:t xml:space="preserve"> tytułów własności sprzętu itp.,</w:t>
      </w:r>
    </w:p>
    <w:p w14:paraId="515D38AC" w14:textId="4C2F1793"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oceny</w:t>
      </w:r>
      <w:proofErr w:type="gramEnd"/>
      <w:r w:rsidRPr="00015565">
        <w:rPr>
          <w:rFonts w:ascii="Cambria" w:hAnsi="Cambria"/>
          <w:color w:val="000000"/>
        </w:rPr>
        <w:t xml:space="preserve"> wszelkich wniosków składanych przez </w:t>
      </w:r>
      <w:r w:rsidR="007450AE" w:rsidRPr="00015565">
        <w:rPr>
          <w:rFonts w:ascii="Cambria" w:eastAsia="Calibri" w:hAnsi="Cambria" w:cs="Times New Roman"/>
          <w:color w:val="000000"/>
        </w:rPr>
        <w:t>Partnera Prywatnego</w:t>
      </w:r>
      <w:r w:rsidR="007450AE" w:rsidRPr="00015565">
        <w:rPr>
          <w:rFonts w:ascii="Cambria" w:hAnsi="Cambria"/>
          <w:color w:val="000000"/>
        </w:rPr>
        <w:t xml:space="preserve"> </w:t>
      </w:r>
      <w:r w:rsidRPr="00015565">
        <w:rPr>
          <w:rFonts w:ascii="Cambria" w:hAnsi="Cambria"/>
          <w:color w:val="000000"/>
        </w:rPr>
        <w:t>w związku z realizacją Umowy o PPP</w:t>
      </w:r>
      <w:r w:rsidR="007450AE" w:rsidRPr="00015565">
        <w:rPr>
          <w:rFonts w:ascii="Cambria" w:eastAsia="Calibri" w:hAnsi="Cambria" w:cs="Times New Roman"/>
          <w:color w:val="000000"/>
        </w:rPr>
        <w:t xml:space="preserve"> i Umowy o dofinansowanie</w:t>
      </w:r>
      <w:r w:rsidR="007450AE" w:rsidRPr="00015565">
        <w:rPr>
          <w:rFonts w:ascii="Cambria" w:hAnsi="Cambria"/>
          <w:color w:val="000000"/>
        </w:rPr>
        <w:t xml:space="preserve"> </w:t>
      </w:r>
      <w:r w:rsidRPr="00015565">
        <w:rPr>
          <w:rFonts w:ascii="Cambria" w:hAnsi="Cambria"/>
          <w:color w:val="000000"/>
        </w:rPr>
        <w:t>oraz dokonywanie na rzecz Zamawiającego rekomendacji odnoszących się do tych wniosków, m.in. w zakresie rzeczowym i finansowym,</w:t>
      </w:r>
    </w:p>
    <w:p w14:paraId="0053F27C" w14:textId="6B767568"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rzetelnego</w:t>
      </w:r>
      <w:proofErr w:type="gramEnd"/>
      <w:r w:rsidRPr="00015565">
        <w:rPr>
          <w:rFonts w:ascii="Cambria" w:hAnsi="Cambria"/>
          <w:color w:val="000000"/>
        </w:rPr>
        <w:t xml:space="preserve"> raportowania postępu realizacji Umowy o PPP – </w:t>
      </w:r>
      <w:r w:rsidR="007450AE" w:rsidRPr="00015565">
        <w:rPr>
          <w:rFonts w:ascii="Cambria" w:eastAsia="Calibri" w:hAnsi="Cambria" w:cs="Times New Roman"/>
          <w:color w:val="000000"/>
        </w:rPr>
        <w:t>Inżynier Kontraktu</w:t>
      </w:r>
      <w:r w:rsidR="007450AE" w:rsidRPr="00015565">
        <w:rPr>
          <w:rFonts w:ascii="Cambria" w:hAnsi="Cambria"/>
          <w:color w:val="000000"/>
        </w:rPr>
        <w:t xml:space="preserve"> </w:t>
      </w:r>
      <w:r w:rsidRPr="00015565">
        <w:rPr>
          <w:rFonts w:ascii="Cambria" w:hAnsi="Cambria"/>
          <w:color w:val="000000"/>
        </w:rPr>
        <w:t xml:space="preserve">nie powinien być jedynie obserwatorem realizowanych </w:t>
      </w:r>
      <w:r w:rsidR="007450AE" w:rsidRPr="00015565">
        <w:rPr>
          <w:rFonts w:ascii="Cambria" w:eastAsia="Calibri" w:hAnsi="Cambria" w:cs="Times New Roman"/>
          <w:color w:val="000000"/>
        </w:rPr>
        <w:t>Prac</w:t>
      </w:r>
      <w:r w:rsidRPr="00015565">
        <w:rPr>
          <w:rFonts w:ascii="Cambria" w:hAnsi="Cambria"/>
          <w:color w:val="000000"/>
        </w:rPr>
        <w:t>, lecz aktywnie wpływać na ich prawidłowe wykonanie</w:t>
      </w:r>
      <w:r w:rsidR="003877ED" w:rsidRPr="00015565">
        <w:rPr>
          <w:rFonts w:ascii="Cambria" w:hAnsi="Cambria"/>
          <w:color w:val="000000"/>
        </w:rPr>
        <w:t xml:space="preserve">, </w:t>
      </w:r>
      <w:r w:rsidR="007450AE" w:rsidRPr="00015565">
        <w:rPr>
          <w:rFonts w:ascii="Cambria" w:eastAsia="Calibri" w:hAnsi="Cambria" w:cs="Times New Roman"/>
          <w:color w:val="000000"/>
        </w:rPr>
        <w:t>w szczególności poprzez zgłaszanie uwag</w:t>
      </w:r>
      <w:r w:rsidR="007450AE" w:rsidRPr="00015565">
        <w:rPr>
          <w:rFonts w:ascii="Cambria" w:hAnsi="Cambria"/>
          <w:color w:val="000000"/>
        </w:rPr>
        <w:t xml:space="preserve"> Zamawiającemu </w:t>
      </w:r>
      <w:r w:rsidR="007450AE" w:rsidRPr="00015565">
        <w:rPr>
          <w:rFonts w:ascii="Cambria" w:eastAsia="Calibri" w:hAnsi="Cambria" w:cs="Times New Roman"/>
          <w:color w:val="000000"/>
        </w:rPr>
        <w:t>i Partnerowi Prywatnemu w terminach umożl</w:t>
      </w:r>
      <w:r w:rsidR="003877ED" w:rsidRPr="00015565">
        <w:rPr>
          <w:rFonts w:ascii="Cambria" w:eastAsia="Calibri" w:hAnsi="Cambria" w:cs="Times New Roman"/>
          <w:color w:val="000000"/>
        </w:rPr>
        <w:t>i</w:t>
      </w:r>
      <w:r w:rsidR="007450AE" w:rsidRPr="00015565">
        <w:rPr>
          <w:rFonts w:ascii="Cambria" w:eastAsia="Calibri" w:hAnsi="Cambria" w:cs="Times New Roman"/>
          <w:color w:val="000000"/>
        </w:rPr>
        <w:t>wiających ich uwzględnienie</w:t>
      </w:r>
      <w:r w:rsidRPr="00015565">
        <w:rPr>
          <w:rFonts w:ascii="Cambria" w:eastAsia="Calibri" w:hAnsi="Cambria" w:cs="Times New Roman"/>
          <w:color w:val="000000"/>
        </w:rPr>
        <w:t>, przedkłada</w:t>
      </w:r>
      <w:r w:rsidR="00E12ED8" w:rsidRPr="00015565">
        <w:rPr>
          <w:rFonts w:ascii="Cambria" w:eastAsia="Calibri" w:hAnsi="Cambria" w:cs="Times New Roman"/>
          <w:color w:val="000000"/>
        </w:rPr>
        <w:t>nie</w:t>
      </w:r>
      <w:r w:rsidRPr="00015565">
        <w:rPr>
          <w:rFonts w:ascii="Cambria" w:eastAsia="Calibri" w:hAnsi="Cambria" w:cs="Times New Roman"/>
          <w:color w:val="000000"/>
        </w:rPr>
        <w:t xml:space="preserve"> Zamawiającemu wczesn</w:t>
      </w:r>
      <w:r w:rsidR="00E12ED8" w:rsidRPr="00015565">
        <w:rPr>
          <w:rFonts w:ascii="Cambria" w:eastAsia="Calibri" w:hAnsi="Cambria" w:cs="Times New Roman"/>
          <w:color w:val="000000"/>
        </w:rPr>
        <w:t>ej</w:t>
      </w:r>
      <w:r w:rsidRPr="00015565">
        <w:rPr>
          <w:rFonts w:ascii="Cambria" w:eastAsia="Calibri" w:hAnsi="Cambria" w:cs="Times New Roman"/>
          <w:color w:val="000000"/>
        </w:rPr>
        <w:t xml:space="preserve"> analiz</w:t>
      </w:r>
      <w:r w:rsidR="00E12ED8" w:rsidRPr="00015565">
        <w:rPr>
          <w:rFonts w:ascii="Cambria" w:eastAsia="Calibri" w:hAnsi="Cambria" w:cs="Times New Roman"/>
          <w:color w:val="000000"/>
        </w:rPr>
        <w:t>y</w:t>
      </w:r>
      <w:r w:rsidRPr="00015565">
        <w:rPr>
          <w:rFonts w:ascii="Cambria" w:hAnsi="Cambria"/>
          <w:color w:val="000000"/>
        </w:rPr>
        <w:t xml:space="preserve"> zagrożeń oraz </w:t>
      </w:r>
      <w:r w:rsidRPr="00015565">
        <w:rPr>
          <w:rFonts w:ascii="Cambria" w:eastAsia="Calibri" w:hAnsi="Cambria" w:cs="Times New Roman"/>
          <w:color w:val="000000"/>
        </w:rPr>
        <w:t>wniosk</w:t>
      </w:r>
      <w:r w:rsidR="00E12ED8" w:rsidRPr="00015565">
        <w:rPr>
          <w:rFonts w:ascii="Cambria" w:eastAsia="Calibri" w:hAnsi="Cambria" w:cs="Times New Roman"/>
          <w:color w:val="000000"/>
        </w:rPr>
        <w:t>ów</w:t>
      </w:r>
      <w:r w:rsidRPr="00015565">
        <w:rPr>
          <w:rFonts w:ascii="Cambria" w:hAnsi="Cambria"/>
          <w:color w:val="000000"/>
        </w:rPr>
        <w:t xml:space="preserve"> w opracowywanych przez </w:t>
      </w:r>
      <w:r w:rsidR="00E12ED8" w:rsidRPr="00015565">
        <w:rPr>
          <w:rFonts w:ascii="Cambria" w:eastAsia="Calibri" w:hAnsi="Cambria" w:cs="Times New Roman"/>
          <w:color w:val="000000"/>
        </w:rPr>
        <w:t>Inżyniera Kontraktu</w:t>
      </w:r>
      <w:r w:rsidR="00E12ED8" w:rsidRPr="00015565">
        <w:rPr>
          <w:rFonts w:ascii="Cambria" w:hAnsi="Cambria"/>
          <w:color w:val="000000"/>
        </w:rPr>
        <w:t xml:space="preserve"> </w:t>
      </w:r>
      <w:r w:rsidR="003877ED" w:rsidRPr="00015565">
        <w:rPr>
          <w:rFonts w:ascii="Cambria" w:hAnsi="Cambria"/>
          <w:color w:val="000000"/>
        </w:rPr>
        <w:t>R</w:t>
      </w:r>
      <w:r w:rsidRPr="00015565">
        <w:rPr>
          <w:rFonts w:ascii="Cambria" w:hAnsi="Cambria"/>
          <w:color w:val="000000"/>
        </w:rPr>
        <w:t xml:space="preserve">aportach, </w:t>
      </w:r>
    </w:p>
    <w:p w14:paraId="00FA8BCC" w14:textId="783F69C7"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informowania</w:t>
      </w:r>
      <w:proofErr w:type="gramEnd"/>
      <w:r w:rsidRPr="00015565">
        <w:rPr>
          <w:rFonts w:ascii="Cambria" w:hAnsi="Cambria"/>
          <w:color w:val="000000"/>
        </w:rPr>
        <w:t xml:space="preserve"> o wszystkich występujących i przewidywanych problemach </w:t>
      </w:r>
      <w:r w:rsidR="00E12ED8" w:rsidRPr="00015565">
        <w:rPr>
          <w:rFonts w:ascii="Cambria" w:eastAsia="Calibri" w:hAnsi="Cambria" w:cs="Times New Roman"/>
          <w:color w:val="000000"/>
        </w:rPr>
        <w:t xml:space="preserve">przy realizacji Umowy o PPP </w:t>
      </w:r>
      <w:r w:rsidRPr="00015565">
        <w:rPr>
          <w:rFonts w:ascii="Cambria" w:hAnsi="Cambria"/>
          <w:color w:val="000000"/>
        </w:rPr>
        <w:t>oraz podejmowanych</w:t>
      </w:r>
      <w:r w:rsidRPr="00015565">
        <w:rPr>
          <w:rFonts w:ascii="Cambria" w:eastAsia="Calibri" w:hAnsi="Cambria" w:cs="Times New Roman"/>
          <w:color w:val="000000"/>
        </w:rPr>
        <w:t xml:space="preserve"> </w:t>
      </w:r>
      <w:r w:rsidR="00E12ED8" w:rsidRPr="00015565">
        <w:rPr>
          <w:rFonts w:ascii="Cambria" w:eastAsia="Calibri" w:hAnsi="Cambria" w:cs="Times New Roman"/>
          <w:color w:val="000000"/>
        </w:rPr>
        <w:t>przez Partnera Prywatnego</w:t>
      </w:r>
      <w:r w:rsidR="00E12ED8" w:rsidRPr="00015565">
        <w:rPr>
          <w:rFonts w:ascii="Cambria" w:hAnsi="Cambria"/>
          <w:color w:val="000000"/>
        </w:rPr>
        <w:t xml:space="preserve"> </w:t>
      </w:r>
      <w:r w:rsidRPr="00015565">
        <w:rPr>
          <w:rFonts w:ascii="Cambria" w:hAnsi="Cambria"/>
          <w:color w:val="000000"/>
        </w:rPr>
        <w:t>działaniach naprawczych lub/i zapobiegawczych dla ich przezwyciężenia,</w:t>
      </w:r>
    </w:p>
    <w:p w14:paraId="5A893C3F" w14:textId="4578F183"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informowania</w:t>
      </w:r>
      <w:proofErr w:type="gramEnd"/>
      <w:r w:rsidRPr="00015565">
        <w:rPr>
          <w:rFonts w:ascii="Cambria" w:hAnsi="Cambria"/>
          <w:color w:val="000000"/>
        </w:rPr>
        <w:t xml:space="preserve"> Zamawiającego o zagrożeniach w terminowym ukończeniu Prac objętych każdym Etapem, </w:t>
      </w:r>
    </w:p>
    <w:p w14:paraId="5DD91095" w14:textId="42E686B2" w:rsidR="009164A2" w:rsidRPr="00015565" w:rsidRDefault="00C6076A"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eastAsia="Calibri" w:hAnsi="Cambria" w:cs="Times New Roman"/>
          <w:color w:val="000000"/>
        </w:rPr>
        <w:t>uczestniczenia</w:t>
      </w:r>
      <w:proofErr w:type="gramEnd"/>
      <w:r w:rsidRPr="00015565">
        <w:rPr>
          <w:rFonts w:ascii="Cambria" w:eastAsia="Calibri" w:hAnsi="Cambria" w:cs="Times New Roman"/>
          <w:color w:val="000000"/>
        </w:rPr>
        <w:t xml:space="preserve"> w </w:t>
      </w:r>
      <w:r w:rsidR="009164A2" w:rsidRPr="00015565">
        <w:rPr>
          <w:rFonts w:ascii="Cambria" w:eastAsia="Calibri" w:hAnsi="Cambria" w:cs="Times New Roman"/>
          <w:color w:val="000000"/>
        </w:rPr>
        <w:t>sporządzani</w:t>
      </w:r>
      <w:r w:rsidRPr="00015565">
        <w:rPr>
          <w:rFonts w:ascii="Cambria" w:eastAsia="Calibri" w:hAnsi="Cambria" w:cs="Times New Roman"/>
          <w:color w:val="000000"/>
        </w:rPr>
        <w:t>u</w:t>
      </w:r>
      <w:r w:rsidR="009164A2" w:rsidRPr="00015565">
        <w:rPr>
          <w:rFonts w:ascii="Cambria" w:eastAsia="Calibri" w:hAnsi="Cambria" w:cs="Times New Roman"/>
          <w:color w:val="000000"/>
        </w:rPr>
        <w:t xml:space="preserve"> </w:t>
      </w:r>
      <w:r w:rsidRPr="00015565">
        <w:rPr>
          <w:rFonts w:ascii="Cambria" w:eastAsia="Calibri" w:hAnsi="Cambria" w:cs="Times New Roman"/>
          <w:color w:val="000000"/>
        </w:rPr>
        <w:t>l</w:t>
      </w:r>
      <w:r w:rsidR="009164A2" w:rsidRPr="00015565">
        <w:rPr>
          <w:rFonts w:ascii="Cambria" w:eastAsia="Calibri" w:hAnsi="Cambria" w:cs="Times New Roman"/>
          <w:color w:val="000000"/>
        </w:rPr>
        <w:t xml:space="preserve">ist </w:t>
      </w:r>
      <w:r w:rsidRPr="00015565">
        <w:rPr>
          <w:rFonts w:ascii="Cambria" w:eastAsia="Calibri" w:hAnsi="Cambria" w:cs="Times New Roman"/>
          <w:color w:val="000000"/>
        </w:rPr>
        <w:t>w</w:t>
      </w:r>
      <w:r w:rsidR="009164A2" w:rsidRPr="00015565">
        <w:rPr>
          <w:rFonts w:ascii="Cambria" w:eastAsia="Calibri" w:hAnsi="Cambria" w:cs="Times New Roman"/>
          <w:color w:val="000000"/>
        </w:rPr>
        <w:t>ad</w:t>
      </w:r>
      <w:r w:rsidR="009164A2" w:rsidRPr="00015565">
        <w:rPr>
          <w:rFonts w:ascii="Cambria" w:hAnsi="Cambria"/>
          <w:color w:val="000000"/>
        </w:rPr>
        <w:t xml:space="preserve"> i </w:t>
      </w:r>
      <w:r w:rsidRPr="00015565">
        <w:rPr>
          <w:rFonts w:ascii="Cambria" w:eastAsia="Calibri" w:hAnsi="Cambria" w:cs="Times New Roman"/>
          <w:color w:val="000000"/>
        </w:rPr>
        <w:t>u</w:t>
      </w:r>
      <w:r w:rsidR="009164A2" w:rsidRPr="00015565">
        <w:rPr>
          <w:rFonts w:ascii="Cambria" w:eastAsia="Calibri" w:hAnsi="Cambria" w:cs="Times New Roman"/>
          <w:color w:val="000000"/>
        </w:rPr>
        <w:t>sterek</w:t>
      </w:r>
      <w:r w:rsidR="009164A2" w:rsidRPr="00015565">
        <w:rPr>
          <w:rFonts w:ascii="Cambria" w:hAnsi="Cambria"/>
          <w:color w:val="000000"/>
        </w:rPr>
        <w:t xml:space="preserve"> w ramach odbiorów Etapów </w:t>
      </w:r>
      <w:r w:rsidRPr="00015565">
        <w:rPr>
          <w:rFonts w:ascii="Cambria" w:eastAsia="Calibri" w:hAnsi="Cambria" w:cs="Times New Roman"/>
          <w:color w:val="000000"/>
        </w:rPr>
        <w:br/>
      </w:r>
      <w:r w:rsidR="009164A2" w:rsidRPr="00015565">
        <w:rPr>
          <w:rFonts w:ascii="Cambria" w:hAnsi="Cambria"/>
          <w:color w:val="000000"/>
        </w:rPr>
        <w:t xml:space="preserve">i uczestniczenie w uzgadnianiu terminów i sposobów usunięcia Wad i Usterek, </w:t>
      </w:r>
    </w:p>
    <w:p w14:paraId="2A084CAF" w14:textId="0BDDA571"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kontroli</w:t>
      </w:r>
      <w:proofErr w:type="gramEnd"/>
      <w:r w:rsidRPr="00015565">
        <w:rPr>
          <w:rFonts w:ascii="Cambria" w:hAnsi="Cambria"/>
          <w:color w:val="000000"/>
        </w:rPr>
        <w:t xml:space="preserve"> przestrzegania przez </w:t>
      </w:r>
      <w:r w:rsidR="00C6076A" w:rsidRPr="00015565">
        <w:rPr>
          <w:rFonts w:ascii="Cambria" w:eastAsia="Calibri" w:hAnsi="Cambria" w:cs="Times New Roman"/>
          <w:color w:val="000000"/>
        </w:rPr>
        <w:t>Partnera Prywatnego</w:t>
      </w:r>
      <w:r w:rsidR="00C6076A" w:rsidRPr="00015565">
        <w:rPr>
          <w:rFonts w:ascii="Cambria" w:hAnsi="Cambria"/>
          <w:color w:val="000000"/>
        </w:rPr>
        <w:t xml:space="preserve"> </w:t>
      </w:r>
      <w:r w:rsidRPr="00015565">
        <w:rPr>
          <w:rFonts w:ascii="Cambria" w:hAnsi="Cambria"/>
          <w:color w:val="000000"/>
        </w:rPr>
        <w:t>obowiązujących Przepisów Prawa w związku z realizacją Umowy o PPP, w szczególności bezpieczeństwa i higieny pracy oraz przepisów przeciwpożarowych,</w:t>
      </w:r>
    </w:p>
    <w:p w14:paraId="1B72962A" w14:textId="77777777"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określania</w:t>
      </w:r>
      <w:proofErr w:type="gramEnd"/>
      <w:r w:rsidRPr="00015565">
        <w:rPr>
          <w:rFonts w:ascii="Cambria" w:hAnsi="Cambria"/>
          <w:color w:val="000000"/>
        </w:rPr>
        <w:t xml:space="preserve"> zakresu koniecznych do wykonania robót poprawkowych,</w:t>
      </w:r>
    </w:p>
    <w:p w14:paraId="15F792C4" w14:textId="55DC8B6D"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sprawdzania</w:t>
      </w:r>
      <w:proofErr w:type="gramEnd"/>
      <w:r w:rsidRPr="00015565">
        <w:rPr>
          <w:rFonts w:ascii="Cambria" w:hAnsi="Cambria"/>
          <w:color w:val="000000"/>
        </w:rPr>
        <w:t xml:space="preserve"> zestawień ilości i wartości wykonanych Prac, </w:t>
      </w:r>
    </w:p>
    <w:p w14:paraId="55C623F2" w14:textId="71F2646F"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r w:rsidRPr="00015565">
        <w:rPr>
          <w:rFonts w:ascii="Cambria" w:hAnsi="Cambria"/>
          <w:color w:val="000000"/>
        </w:rPr>
        <w:t xml:space="preserve">weryfikacji dokumentów będących podstawą do </w:t>
      </w:r>
      <w:r w:rsidR="00F53AC7">
        <w:rPr>
          <w:rFonts w:ascii="Cambria" w:hAnsi="Cambria"/>
          <w:color w:val="000000"/>
        </w:rPr>
        <w:t xml:space="preserve">wypłaty </w:t>
      </w:r>
      <w:r w:rsidR="00210C4C" w:rsidRPr="00CB1BA7">
        <w:rPr>
          <w:rFonts w:ascii="Cambria" w:eastAsia="Calibri" w:hAnsi="Cambria" w:cs="Times New Roman"/>
          <w:color w:val="000000"/>
        </w:rPr>
        <w:t>D</w:t>
      </w:r>
      <w:r w:rsidRPr="00340230">
        <w:rPr>
          <w:rFonts w:ascii="Cambria" w:eastAsia="Calibri" w:hAnsi="Cambria" w:cs="Times New Roman"/>
          <w:color w:val="000000"/>
        </w:rPr>
        <w:t>otacji</w:t>
      </w:r>
      <w:r w:rsidR="00340230">
        <w:rPr>
          <w:rFonts w:ascii="Cambria" w:eastAsia="Calibri" w:hAnsi="Cambria" w:cs="Times New Roman"/>
          <w:color w:val="000000"/>
        </w:rPr>
        <w:t xml:space="preserve"> unijnej</w:t>
      </w:r>
      <w:r w:rsidR="00C6076A" w:rsidRPr="00340230">
        <w:rPr>
          <w:rFonts w:ascii="Cambria" w:eastAsia="Calibri" w:hAnsi="Cambria" w:cs="Times New Roman"/>
          <w:color w:val="000000"/>
        </w:rPr>
        <w:t xml:space="preserve"> </w:t>
      </w:r>
      <w:r w:rsidRPr="00340230">
        <w:rPr>
          <w:rFonts w:ascii="Cambria" w:hAnsi="Cambria"/>
          <w:color w:val="000000"/>
        </w:rPr>
        <w:t>zgodnie</w:t>
      </w:r>
      <w:r w:rsidRPr="00015565">
        <w:rPr>
          <w:rFonts w:ascii="Cambria" w:hAnsi="Cambria"/>
          <w:color w:val="000000"/>
        </w:rPr>
        <w:t xml:space="preserve"> z Umową o </w:t>
      </w:r>
      <w:r w:rsidRPr="00015565">
        <w:rPr>
          <w:rFonts w:ascii="Cambria" w:eastAsia="Calibri" w:hAnsi="Cambria" w:cs="Times New Roman"/>
          <w:color w:val="000000"/>
        </w:rPr>
        <w:t>PPP</w:t>
      </w:r>
      <w:r w:rsidR="00C6076A" w:rsidRPr="00015565">
        <w:rPr>
          <w:rFonts w:ascii="Cambria" w:eastAsia="Calibri" w:hAnsi="Cambria" w:cs="Times New Roman"/>
          <w:color w:val="000000"/>
        </w:rPr>
        <w:t xml:space="preserve"> </w:t>
      </w:r>
      <w:proofErr w:type="gramStart"/>
      <w:r w:rsidR="00C6076A" w:rsidRPr="00015565">
        <w:rPr>
          <w:rFonts w:ascii="Cambria" w:hAnsi="Cambria"/>
          <w:color w:val="000000"/>
        </w:rPr>
        <w:t xml:space="preserve">i </w:t>
      </w:r>
      <w:r w:rsidR="00C6076A" w:rsidRPr="00015565">
        <w:rPr>
          <w:rFonts w:ascii="Cambria" w:eastAsia="Calibri" w:hAnsi="Cambria" w:cs="Times New Roman"/>
          <w:color w:val="000000"/>
        </w:rPr>
        <w:t xml:space="preserve"> o</w:t>
      </w:r>
      <w:proofErr w:type="gramEnd"/>
      <w:r w:rsidR="00C6076A" w:rsidRPr="00015565">
        <w:rPr>
          <w:rFonts w:ascii="Cambria" w:eastAsia="Calibri" w:hAnsi="Cambria" w:cs="Times New Roman"/>
          <w:color w:val="000000"/>
        </w:rPr>
        <w:t xml:space="preserve"> dofinansowanie</w:t>
      </w:r>
      <w:r w:rsidRPr="00015565">
        <w:rPr>
          <w:rFonts w:ascii="Cambria" w:hAnsi="Cambria"/>
          <w:color w:val="000000"/>
        </w:rPr>
        <w:t>,</w:t>
      </w:r>
    </w:p>
    <w:p w14:paraId="2D5DE457" w14:textId="386F83E2"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identyfikowania</w:t>
      </w:r>
      <w:proofErr w:type="gramEnd"/>
      <w:r w:rsidRPr="00015565">
        <w:rPr>
          <w:rFonts w:ascii="Cambria" w:hAnsi="Cambria"/>
          <w:color w:val="000000"/>
        </w:rPr>
        <w:t xml:space="preserve"> wszędzie tam, gdzie jest to możliwe </w:t>
      </w:r>
      <w:proofErr w:type="spellStart"/>
      <w:r w:rsidRPr="00015565">
        <w:rPr>
          <w:rFonts w:ascii="Cambria" w:hAnsi="Cambria"/>
          <w:color w:val="000000"/>
        </w:rPr>
        <w:t>ryzyk</w:t>
      </w:r>
      <w:proofErr w:type="spellEnd"/>
      <w:r w:rsidRPr="00015565">
        <w:rPr>
          <w:rFonts w:ascii="Cambria" w:hAnsi="Cambria"/>
          <w:color w:val="000000"/>
        </w:rPr>
        <w:t xml:space="preserve"> powstania potencjalnych roszczeń ze strony </w:t>
      </w:r>
      <w:r w:rsidR="00BB2884" w:rsidRPr="00015565">
        <w:rPr>
          <w:rFonts w:ascii="Cambria" w:eastAsia="Calibri" w:hAnsi="Cambria" w:cs="Times New Roman"/>
          <w:color w:val="000000"/>
        </w:rPr>
        <w:t>Partnera Prywatnego</w:t>
      </w:r>
      <w:r w:rsidR="00BB2884" w:rsidRPr="00015565">
        <w:rPr>
          <w:rFonts w:ascii="Cambria" w:hAnsi="Cambria"/>
          <w:color w:val="000000"/>
        </w:rPr>
        <w:t xml:space="preserve"> </w:t>
      </w:r>
      <w:r w:rsidRPr="00015565">
        <w:rPr>
          <w:rFonts w:ascii="Cambria" w:hAnsi="Cambria"/>
          <w:color w:val="000000"/>
        </w:rPr>
        <w:t>i niezwłoczne informowanie o tym Zamawiającego z propozycjami sposobów rozwiązania kwestii mogących być podstawą do wystąpienia z roszczeniem,</w:t>
      </w:r>
    </w:p>
    <w:p w14:paraId="060DA6E4" w14:textId="29235862"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wstępnego</w:t>
      </w:r>
      <w:proofErr w:type="gramEnd"/>
      <w:r w:rsidRPr="00015565">
        <w:rPr>
          <w:rFonts w:ascii="Cambria" w:hAnsi="Cambria"/>
          <w:color w:val="000000"/>
        </w:rPr>
        <w:t xml:space="preserve"> rozpatrywania roszczeń </w:t>
      </w:r>
      <w:r w:rsidR="00BB2884" w:rsidRPr="00015565">
        <w:rPr>
          <w:rFonts w:ascii="Cambria" w:eastAsia="Calibri" w:hAnsi="Cambria" w:cs="Times New Roman"/>
          <w:color w:val="000000"/>
        </w:rPr>
        <w:t xml:space="preserve">Partnera Prywatnego od strony technicznej </w:t>
      </w:r>
      <w:r w:rsidR="00BB2884" w:rsidRPr="00015565">
        <w:rPr>
          <w:rFonts w:ascii="Cambria" w:eastAsia="Calibri" w:hAnsi="Cambria" w:cs="Times New Roman"/>
          <w:color w:val="000000"/>
        </w:rPr>
        <w:br/>
      </w:r>
      <w:r w:rsidRPr="00015565">
        <w:rPr>
          <w:rFonts w:ascii="Cambria" w:hAnsi="Cambria"/>
          <w:color w:val="000000"/>
        </w:rPr>
        <w:t>i przedstawiania Zamawiającemu stanowiska w odniesieniu do nich,</w:t>
      </w:r>
    </w:p>
    <w:p w14:paraId="54C81EAA" w14:textId="101DF27D"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pomoc</w:t>
      </w:r>
      <w:proofErr w:type="gramEnd"/>
      <w:r w:rsidRPr="00015565">
        <w:rPr>
          <w:rFonts w:ascii="Cambria" w:hAnsi="Cambria"/>
          <w:color w:val="000000"/>
        </w:rPr>
        <w:t xml:space="preserve"> w ustaleniu ewentualnych szkód (w tym ich zakresu) wyrządzonych przez </w:t>
      </w:r>
      <w:r w:rsidR="00BB2884" w:rsidRPr="00015565">
        <w:rPr>
          <w:rFonts w:ascii="Cambria" w:eastAsia="Calibri" w:hAnsi="Cambria" w:cs="Times New Roman"/>
          <w:color w:val="000000"/>
        </w:rPr>
        <w:t>Partnera Prywatnego</w:t>
      </w:r>
      <w:r w:rsidR="00BB2884" w:rsidRPr="00015565">
        <w:rPr>
          <w:rFonts w:ascii="Cambria" w:hAnsi="Cambria"/>
          <w:color w:val="000000"/>
        </w:rPr>
        <w:t xml:space="preserve"> </w:t>
      </w:r>
      <w:r w:rsidRPr="00015565">
        <w:rPr>
          <w:rFonts w:ascii="Cambria" w:hAnsi="Cambria"/>
          <w:color w:val="000000"/>
        </w:rPr>
        <w:t xml:space="preserve">oraz wsparcie merytoryczne Zamawiającego w </w:t>
      </w:r>
      <w:r w:rsidR="00BB2884" w:rsidRPr="00015565">
        <w:rPr>
          <w:rFonts w:ascii="Cambria" w:eastAsia="Calibri" w:hAnsi="Cambria" w:cs="Times New Roman"/>
          <w:color w:val="000000"/>
        </w:rPr>
        <w:t>negocjacjach, mediacjach, sporach arbitrażowych i</w:t>
      </w:r>
      <w:r w:rsidR="00BB2884" w:rsidRPr="00015565">
        <w:rPr>
          <w:rFonts w:ascii="Cambria" w:hAnsi="Cambria"/>
          <w:color w:val="000000"/>
        </w:rPr>
        <w:t xml:space="preserve"> </w:t>
      </w:r>
      <w:r w:rsidRPr="00015565">
        <w:rPr>
          <w:rFonts w:ascii="Cambria" w:hAnsi="Cambria"/>
          <w:color w:val="000000"/>
        </w:rPr>
        <w:t xml:space="preserve">sądowych, </w:t>
      </w:r>
    </w:p>
    <w:p w14:paraId="5DD7A404" w14:textId="7A219528"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reprezentowania</w:t>
      </w:r>
      <w:proofErr w:type="gramEnd"/>
      <w:r w:rsidRPr="00015565">
        <w:rPr>
          <w:rFonts w:ascii="Cambria" w:hAnsi="Cambria"/>
          <w:color w:val="000000"/>
        </w:rPr>
        <w:t xml:space="preserve"> Zamawiającego (na jego prośbę oraz po udzieleniu stosownego umocowania) w kontaktach z </w:t>
      </w:r>
      <w:r w:rsidR="00BB2884" w:rsidRPr="00015565">
        <w:rPr>
          <w:rFonts w:ascii="Cambria" w:eastAsia="Calibri" w:hAnsi="Cambria" w:cs="Times New Roman"/>
          <w:color w:val="000000"/>
        </w:rPr>
        <w:t>O</w:t>
      </w:r>
      <w:r w:rsidRPr="00015565">
        <w:rPr>
          <w:rFonts w:ascii="Cambria" w:eastAsia="Calibri" w:hAnsi="Cambria" w:cs="Times New Roman"/>
          <w:color w:val="000000"/>
        </w:rPr>
        <w:t xml:space="preserve">sobami </w:t>
      </w:r>
      <w:r w:rsidR="00BB2884" w:rsidRPr="00015565">
        <w:rPr>
          <w:rFonts w:ascii="Cambria" w:eastAsia="Calibri" w:hAnsi="Cambria" w:cs="Times New Roman"/>
          <w:color w:val="000000"/>
        </w:rPr>
        <w:t>T</w:t>
      </w:r>
      <w:r w:rsidRPr="00015565">
        <w:rPr>
          <w:rFonts w:ascii="Cambria" w:eastAsia="Calibri" w:hAnsi="Cambria" w:cs="Times New Roman"/>
          <w:color w:val="000000"/>
        </w:rPr>
        <w:t>rzecimi</w:t>
      </w:r>
      <w:r w:rsidRPr="00015565">
        <w:rPr>
          <w:rFonts w:ascii="Cambria" w:hAnsi="Cambria"/>
          <w:color w:val="000000"/>
        </w:rPr>
        <w:t xml:space="preserve"> w sprawach związanych z Umową o dofinansowanie </w:t>
      </w:r>
      <w:r w:rsidRPr="00015565">
        <w:rPr>
          <w:rFonts w:ascii="Cambria" w:eastAsia="Calibri" w:hAnsi="Cambria" w:cs="Times New Roman"/>
          <w:color w:val="000000"/>
        </w:rPr>
        <w:t>oraz</w:t>
      </w:r>
      <w:r w:rsidR="00BB2884" w:rsidRPr="00015565">
        <w:rPr>
          <w:rFonts w:ascii="Cambria" w:eastAsia="Calibri" w:hAnsi="Cambria" w:cs="Times New Roman"/>
          <w:color w:val="000000"/>
        </w:rPr>
        <w:t xml:space="preserve"> </w:t>
      </w:r>
      <w:r w:rsidRPr="00015565">
        <w:rPr>
          <w:rFonts w:ascii="Cambria" w:eastAsia="Calibri" w:hAnsi="Cambria" w:cs="Times New Roman"/>
          <w:color w:val="000000"/>
        </w:rPr>
        <w:t>Umową</w:t>
      </w:r>
      <w:r w:rsidRPr="00015565">
        <w:rPr>
          <w:rFonts w:ascii="Cambria" w:hAnsi="Cambria"/>
          <w:color w:val="000000"/>
        </w:rPr>
        <w:t xml:space="preserve"> o PPP</w:t>
      </w:r>
      <w:r w:rsidRPr="00015565">
        <w:rPr>
          <w:rFonts w:ascii="Cambria" w:eastAsia="Calibri" w:hAnsi="Cambria" w:cs="Times New Roman"/>
          <w:color w:val="000000"/>
        </w:rPr>
        <w:t>,</w:t>
      </w:r>
      <w:r w:rsidR="00BB2884" w:rsidRPr="00015565">
        <w:rPr>
          <w:rFonts w:ascii="Cambria" w:eastAsia="Calibri" w:hAnsi="Cambria" w:cs="Times New Roman"/>
          <w:color w:val="000000"/>
        </w:rPr>
        <w:t xml:space="preserve"> w tym Organami Władzy Publicznej</w:t>
      </w:r>
      <w:r w:rsidR="00BB2884" w:rsidRPr="00015565">
        <w:rPr>
          <w:rFonts w:ascii="Cambria" w:hAnsi="Cambria"/>
          <w:color w:val="000000"/>
        </w:rPr>
        <w:t>,</w:t>
      </w:r>
    </w:p>
    <w:p w14:paraId="2BFABF39" w14:textId="64949FB8"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pełnienia</w:t>
      </w:r>
      <w:proofErr w:type="gramEnd"/>
      <w:r w:rsidRPr="00015565">
        <w:rPr>
          <w:rFonts w:ascii="Cambria" w:hAnsi="Cambria"/>
          <w:color w:val="000000"/>
        </w:rPr>
        <w:t xml:space="preserve"> funkcji pierwszego rozjemcy w sporach zaistniałych pomiędzy </w:t>
      </w:r>
      <w:r w:rsidR="00F611DA" w:rsidRPr="00015565">
        <w:rPr>
          <w:rFonts w:ascii="Cambria" w:eastAsia="Calibri" w:hAnsi="Cambria" w:cs="Times New Roman"/>
          <w:color w:val="000000"/>
        </w:rPr>
        <w:t>Partnerem Prywatnym</w:t>
      </w:r>
      <w:r w:rsidR="00F611DA" w:rsidRPr="00015565">
        <w:rPr>
          <w:rFonts w:ascii="Cambria" w:hAnsi="Cambria"/>
          <w:color w:val="000000"/>
        </w:rPr>
        <w:t xml:space="preserve"> </w:t>
      </w:r>
      <w:r w:rsidRPr="00015565">
        <w:rPr>
          <w:rFonts w:ascii="Cambria" w:hAnsi="Cambria"/>
          <w:color w:val="000000"/>
        </w:rPr>
        <w:t>a Zamawiającym oraz współpraca z Zamawiającym i Partnerem Prywatnym w egzekwowaniu postanowień Umowy o PPP oraz podjętych ustaleń,</w:t>
      </w:r>
    </w:p>
    <w:p w14:paraId="4D86B03E" w14:textId="4D98AB3C"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eastAsia="Calibri" w:hAnsi="Cambria" w:cs="Times New Roman"/>
          <w:color w:val="000000"/>
        </w:rPr>
        <w:t>aktualizacj</w:t>
      </w:r>
      <w:r w:rsidR="00394F43" w:rsidRPr="00015565">
        <w:rPr>
          <w:rFonts w:ascii="Cambria" w:eastAsia="Calibri" w:hAnsi="Cambria" w:cs="Times New Roman"/>
          <w:color w:val="000000"/>
        </w:rPr>
        <w:t>a</w:t>
      </w:r>
      <w:proofErr w:type="gramEnd"/>
      <w:r w:rsidRPr="00015565">
        <w:rPr>
          <w:rFonts w:ascii="Cambria" w:hAnsi="Cambria"/>
          <w:color w:val="000000"/>
        </w:rPr>
        <w:t xml:space="preserve"> studium wykonalności wraz z załącznikami, zgodnie z wymaganiami </w:t>
      </w:r>
      <w:r w:rsidR="00394F43" w:rsidRPr="00015565">
        <w:rPr>
          <w:rFonts w:ascii="Cambria" w:eastAsia="Calibri" w:hAnsi="Cambria" w:cs="Times New Roman"/>
          <w:color w:val="000000"/>
        </w:rPr>
        <w:t>Instytucji Wdrażającej</w:t>
      </w:r>
      <w:r w:rsidRPr="00015565">
        <w:rPr>
          <w:rFonts w:ascii="Cambria" w:hAnsi="Cambria"/>
          <w:color w:val="000000"/>
        </w:rPr>
        <w:t>,</w:t>
      </w:r>
    </w:p>
    <w:p w14:paraId="43241FC0" w14:textId="693DEFD3" w:rsidR="009164A2" w:rsidRPr="00015565" w:rsidRDefault="009164A2" w:rsidP="00C6214A">
      <w:pPr>
        <w:numPr>
          <w:ilvl w:val="0"/>
          <w:numId w:val="22"/>
        </w:numPr>
        <w:suppressAutoHyphens/>
        <w:spacing w:after="0" w:line="276" w:lineRule="auto"/>
        <w:ind w:left="709" w:hanging="425"/>
        <w:jc w:val="both"/>
        <w:rPr>
          <w:rFonts w:ascii="Cambria" w:hAnsi="Cambria"/>
          <w:color w:val="000000"/>
        </w:rPr>
      </w:pPr>
      <w:proofErr w:type="gramStart"/>
      <w:r w:rsidRPr="00015565">
        <w:rPr>
          <w:rFonts w:ascii="Cambria" w:hAnsi="Cambria"/>
          <w:color w:val="000000"/>
        </w:rPr>
        <w:t>sporządzania</w:t>
      </w:r>
      <w:proofErr w:type="gramEnd"/>
      <w:r w:rsidRPr="00015565">
        <w:rPr>
          <w:rFonts w:ascii="Cambria" w:hAnsi="Cambria"/>
          <w:color w:val="000000"/>
        </w:rPr>
        <w:t xml:space="preserve"> </w:t>
      </w:r>
      <w:r w:rsidR="00291BC6" w:rsidRPr="00015565">
        <w:rPr>
          <w:rFonts w:ascii="Cambria" w:eastAsia="Calibri" w:hAnsi="Cambria" w:cs="Times New Roman"/>
          <w:color w:val="000000"/>
        </w:rPr>
        <w:t>W</w:t>
      </w:r>
      <w:r w:rsidRPr="00015565">
        <w:rPr>
          <w:rFonts w:ascii="Cambria" w:eastAsia="Calibri" w:hAnsi="Cambria" w:cs="Times New Roman"/>
          <w:color w:val="000000"/>
        </w:rPr>
        <w:t>niosków</w:t>
      </w:r>
      <w:r w:rsidRPr="00015565">
        <w:rPr>
          <w:rFonts w:ascii="Cambria" w:hAnsi="Cambria"/>
          <w:color w:val="000000"/>
        </w:rPr>
        <w:t xml:space="preserve"> o płatność, sprawozdań i innych niezbędnych dokumentów wynikających z Umowy o dofinansowanie oraz zgodnie z wymaganiami</w:t>
      </w:r>
      <w:r w:rsidR="00394F43" w:rsidRPr="00015565">
        <w:rPr>
          <w:rFonts w:ascii="Cambria" w:hAnsi="Cambria"/>
          <w:color w:val="000000"/>
        </w:rPr>
        <w:t xml:space="preserve"> </w:t>
      </w:r>
      <w:r w:rsidR="00394F43" w:rsidRPr="00015565">
        <w:rPr>
          <w:rFonts w:ascii="Cambria" w:eastAsia="Calibri" w:hAnsi="Cambria" w:cs="Times New Roman"/>
          <w:color w:val="000000"/>
        </w:rPr>
        <w:t>Instytucji Wdrażającej, przy wzięciu pod uwagę ustaleń z Zamawiającym</w:t>
      </w:r>
      <w:r w:rsidRPr="00015565">
        <w:rPr>
          <w:rFonts w:ascii="Cambria" w:hAnsi="Cambria"/>
          <w:color w:val="000000"/>
        </w:rPr>
        <w:t>.</w:t>
      </w:r>
    </w:p>
    <w:p w14:paraId="26CAEDF0" w14:textId="5724EB34" w:rsidR="00291BC6" w:rsidRPr="00015565" w:rsidRDefault="00291BC6" w:rsidP="00525FE8">
      <w:pPr>
        <w:pStyle w:val="Akapitzlist"/>
        <w:numPr>
          <w:ilvl w:val="0"/>
          <w:numId w:val="74"/>
        </w:numPr>
        <w:suppressAutoHyphens/>
        <w:spacing w:after="0" w:line="276" w:lineRule="auto"/>
        <w:ind w:left="426" w:hanging="284"/>
        <w:jc w:val="both"/>
        <w:rPr>
          <w:rFonts w:ascii="Cambria" w:eastAsia="Calibri" w:hAnsi="Cambria" w:cs="Times New Roman"/>
          <w:color w:val="000000"/>
        </w:rPr>
      </w:pPr>
      <w:r w:rsidRPr="00015565">
        <w:rPr>
          <w:rFonts w:ascii="Cambria" w:eastAsia="Calibri" w:hAnsi="Cambria" w:cs="Times New Roman"/>
          <w:color w:val="000000"/>
        </w:rPr>
        <w:t xml:space="preserve">Inżynier Kontraktu zobowiązany jest wykonywać usługi z należytą dbałością, efektywnością oraz najwyższą starannością, zgodnie z najlepszą praktyką zawodową, obowiązującymi Przepisami Prawa, a także podejmować wszelkie czynności związane z realizacją usług w sposób </w:t>
      </w:r>
      <w:proofErr w:type="gramStart"/>
      <w:r w:rsidRPr="00015565">
        <w:rPr>
          <w:rFonts w:ascii="Cambria" w:eastAsia="Calibri" w:hAnsi="Cambria" w:cs="Times New Roman"/>
          <w:color w:val="000000"/>
        </w:rPr>
        <w:t>bezstronny jako</w:t>
      </w:r>
      <w:proofErr w:type="gramEnd"/>
      <w:r w:rsidRPr="00015565">
        <w:rPr>
          <w:rFonts w:ascii="Cambria" w:eastAsia="Calibri" w:hAnsi="Cambria" w:cs="Times New Roman"/>
          <w:color w:val="000000"/>
        </w:rPr>
        <w:t xml:space="preserve"> sumienny doradca Zamawiającego, zgodnie z zasadami postępowania obowiązującymi w zawodzie Inżyniera Kontraktu. Inżynier Kontraktu zobowiązuje się nie angażować się w żadną działalność, która mogłaby być sprzeczna z interesami Zamawiającego w związku z realizacją Umowy, Umowy o PPP lub Umowy o dofinansowanie. </w:t>
      </w:r>
    </w:p>
    <w:p w14:paraId="7200C3A8" w14:textId="7B03F3E7" w:rsidR="008E53BD" w:rsidRPr="00015565" w:rsidRDefault="001B773D"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W przypadku</w:t>
      </w:r>
      <w:r w:rsidR="00F53AC7">
        <w:rPr>
          <w:rFonts w:ascii="Cambria" w:eastAsia="Calibri" w:hAnsi="Cambria" w:cs="Times New Roman"/>
          <w:color w:val="000000"/>
        </w:rPr>
        <w:t>,</w:t>
      </w:r>
      <w:r w:rsidRPr="00015565">
        <w:rPr>
          <w:rFonts w:ascii="Cambria" w:eastAsia="Calibri" w:hAnsi="Cambria" w:cs="Times New Roman"/>
          <w:color w:val="000000"/>
        </w:rPr>
        <w:t xml:space="preserve"> gdy Umowa o PPP lub Umowa o dofinansowanie przewiduje uprawnienia do działania, podjęcia czynności, </w:t>
      </w:r>
      <w:r w:rsidR="006C76DB" w:rsidRPr="00015565">
        <w:rPr>
          <w:rFonts w:ascii="Cambria" w:eastAsia="Calibri" w:hAnsi="Cambria" w:cs="Times New Roman"/>
          <w:color w:val="000000"/>
        </w:rPr>
        <w:t xml:space="preserve">np. </w:t>
      </w:r>
      <w:r w:rsidRPr="00015565">
        <w:rPr>
          <w:rFonts w:ascii="Cambria" w:eastAsia="Calibri" w:hAnsi="Cambria" w:cs="Times New Roman"/>
          <w:color w:val="000000"/>
        </w:rPr>
        <w:t>sporządzeni</w:t>
      </w:r>
      <w:r w:rsidR="006C76DB" w:rsidRPr="00015565">
        <w:rPr>
          <w:rFonts w:ascii="Cambria" w:eastAsia="Calibri" w:hAnsi="Cambria" w:cs="Times New Roman"/>
          <w:color w:val="000000"/>
        </w:rPr>
        <w:t>e lub uzgodnienie D</w:t>
      </w:r>
      <w:r w:rsidRPr="00015565">
        <w:rPr>
          <w:rFonts w:ascii="Cambria" w:eastAsia="Calibri" w:hAnsi="Cambria" w:cs="Times New Roman"/>
          <w:color w:val="000000"/>
        </w:rPr>
        <w:t>okumentacji, wydani</w:t>
      </w:r>
      <w:r w:rsidR="006C76DB" w:rsidRPr="00015565">
        <w:rPr>
          <w:rFonts w:ascii="Cambria" w:eastAsia="Calibri" w:hAnsi="Cambria" w:cs="Times New Roman"/>
          <w:color w:val="000000"/>
        </w:rPr>
        <w:t>e</w:t>
      </w:r>
      <w:r w:rsidRPr="00015565">
        <w:rPr>
          <w:rFonts w:ascii="Cambria" w:eastAsia="Calibri" w:hAnsi="Cambria" w:cs="Times New Roman"/>
          <w:color w:val="000000"/>
        </w:rPr>
        <w:t xml:space="preserve"> opinii przez Inżyniera Kontraktu, Wykonawca zobowiązany jest do ich podjęcia </w:t>
      </w:r>
      <w:r w:rsidR="006C76DB" w:rsidRPr="00015565">
        <w:rPr>
          <w:rFonts w:ascii="Cambria" w:eastAsia="Calibri" w:hAnsi="Cambria" w:cs="Times New Roman"/>
          <w:color w:val="000000"/>
        </w:rPr>
        <w:br/>
      </w:r>
      <w:r w:rsidRPr="00015565">
        <w:rPr>
          <w:rFonts w:ascii="Cambria" w:eastAsia="Calibri" w:hAnsi="Cambria" w:cs="Times New Roman"/>
          <w:color w:val="000000"/>
        </w:rPr>
        <w:t>i zrealizowania danej czynności</w:t>
      </w:r>
      <w:r w:rsidR="006C76DB" w:rsidRPr="00015565">
        <w:rPr>
          <w:rFonts w:ascii="Cambria" w:eastAsia="Calibri" w:hAnsi="Cambria" w:cs="Times New Roman"/>
          <w:color w:val="000000"/>
        </w:rPr>
        <w:t xml:space="preserve">. Czynności powinny być zrealizowane (podejmowane </w:t>
      </w:r>
      <w:r w:rsidR="006C76DB" w:rsidRPr="00015565">
        <w:rPr>
          <w:rFonts w:ascii="Cambria" w:eastAsia="Calibri" w:hAnsi="Cambria" w:cs="Times New Roman"/>
          <w:color w:val="000000"/>
        </w:rPr>
        <w:br/>
        <w:t xml:space="preserve">i kończone) w terminach wskazanych w Umowie o PPP lub odpowiednio w Umowie </w:t>
      </w:r>
      <w:r w:rsidR="006C76DB" w:rsidRPr="00015565">
        <w:rPr>
          <w:rFonts w:ascii="Cambria" w:eastAsia="Calibri" w:hAnsi="Cambria" w:cs="Times New Roman"/>
          <w:color w:val="000000"/>
        </w:rPr>
        <w:br/>
        <w:t xml:space="preserve">o dofinansowanie, a jeżeli umowy te nie określają terminów realizacji danej czynności – realizowane </w:t>
      </w:r>
      <w:r w:rsidRPr="00015565">
        <w:rPr>
          <w:rFonts w:ascii="Cambria" w:eastAsia="Calibri" w:hAnsi="Cambria" w:cs="Times New Roman"/>
          <w:color w:val="000000"/>
        </w:rPr>
        <w:t>niezwłocznie, nie później niż w termin</w:t>
      </w:r>
      <w:r w:rsidR="006C76DB" w:rsidRPr="00015565">
        <w:rPr>
          <w:rFonts w:ascii="Cambria" w:eastAsia="Calibri" w:hAnsi="Cambria" w:cs="Times New Roman"/>
          <w:color w:val="000000"/>
        </w:rPr>
        <w:t>ach</w:t>
      </w:r>
      <w:r w:rsidRPr="00015565">
        <w:rPr>
          <w:rFonts w:ascii="Cambria" w:eastAsia="Calibri" w:hAnsi="Cambria" w:cs="Times New Roman"/>
          <w:color w:val="000000"/>
        </w:rPr>
        <w:t xml:space="preserve"> </w:t>
      </w:r>
      <w:r w:rsidR="006C76DB" w:rsidRPr="00015565">
        <w:rPr>
          <w:rFonts w:ascii="Cambria" w:eastAsia="Calibri" w:hAnsi="Cambria" w:cs="Times New Roman"/>
          <w:color w:val="000000"/>
        </w:rPr>
        <w:t xml:space="preserve">umożliwiających prawidłowe </w:t>
      </w:r>
      <w:r w:rsidR="006C76DB" w:rsidRPr="00015565">
        <w:rPr>
          <w:rFonts w:ascii="Cambria" w:eastAsia="Calibri" w:hAnsi="Cambria" w:cs="Times New Roman"/>
          <w:color w:val="000000"/>
        </w:rPr>
        <w:br/>
        <w:t>i terminowe wykonanie Umowy o PPP i Umowy o dofinansowanie</w:t>
      </w:r>
      <w:r w:rsidR="008E53BD" w:rsidRPr="00015565">
        <w:rPr>
          <w:rFonts w:ascii="Cambria" w:eastAsia="Calibri" w:hAnsi="Cambria" w:cs="Times New Roman"/>
          <w:color w:val="000000"/>
        </w:rPr>
        <w:t xml:space="preserve">, nie później jednak niż w terminach wskazanych przez Zamawiającego. </w:t>
      </w:r>
    </w:p>
    <w:p w14:paraId="74B9CED6" w14:textId="2596CAAC" w:rsidR="00C10E5F" w:rsidRPr="00015565" w:rsidRDefault="008E53BD"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 xml:space="preserve">Zamawiający nie wymaga stałej obecność przedstawiciela Inżyniera Kontraktu w czasie realizacji Umowy na Terenie Budowy ani w siedzibie Zamawiającego. Inżynier Kontraktu zobowiązany jest </w:t>
      </w:r>
      <w:r w:rsidR="00291BC6" w:rsidRPr="00015565">
        <w:rPr>
          <w:rFonts w:ascii="Cambria" w:eastAsia="Calibri" w:hAnsi="Cambria" w:cs="Times New Roman"/>
          <w:color w:val="000000"/>
        </w:rPr>
        <w:t xml:space="preserve">natomiast </w:t>
      </w:r>
      <w:r w:rsidRPr="00015565">
        <w:rPr>
          <w:rFonts w:ascii="Cambria" w:eastAsia="Calibri" w:hAnsi="Cambria" w:cs="Times New Roman"/>
          <w:color w:val="000000"/>
        </w:rPr>
        <w:t xml:space="preserve">do świadczenia usług we wszystkich miejscach, w jakich to będzie niezbędne w celu prawidłowej i terminowej realizacji Umowy o PPP i Umowy </w:t>
      </w:r>
      <w:r w:rsidR="00291BC6" w:rsidRPr="00015565">
        <w:rPr>
          <w:rFonts w:ascii="Cambria" w:eastAsia="Calibri" w:hAnsi="Cambria" w:cs="Times New Roman"/>
          <w:color w:val="000000"/>
        </w:rPr>
        <w:br/>
      </w:r>
      <w:r w:rsidRPr="00015565">
        <w:rPr>
          <w:rFonts w:ascii="Cambria" w:eastAsia="Calibri" w:hAnsi="Cambria" w:cs="Times New Roman"/>
          <w:color w:val="000000"/>
        </w:rPr>
        <w:t xml:space="preserve">o dofinansowanie, w tym poza Olsztynem, w szczególności w siedzibie Partnera Prywatnego, Instytucji Wdrażającej lub Pośredniczącej. Inżynier Kontraktu zobowiązany jest do zapewnienia stałego kontaktu telefonicznego i mailowego, w celu bieżącego reagowania na ewentualne problemy lub zagadnienia wymagające niezwłocznego rozstrzygnięcia. Inżynier Kontraktu zobowiązany jest do udziału w </w:t>
      </w:r>
      <w:proofErr w:type="spellStart"/>
      <w:r w:rsidRPr="00015565">
        <w:rPr>
          <w:rFonts w:ascii="Cambria" w:eastAsia="Calibri" w:hAnsi="Cambria" w:cs="Times New Roman"/>
          <w:color w:val="000000"/>
        </w:rPr>
        <w:t>tele</w:t>
      </w:r>
      <w:proofErr w:type="spellEnd"/>
      <w:r w:rsidRPr="00015565">
        <w:rPr>
          <w:rFonts w:ascii="Cambria" w:eastAsia="Calibri" w:hAnsi="Cambria" w:cs="Times New Roman"/>
          <w:color w:val="000000"/>
        </w:rPr>
        <w:t xml:space="preserve">- i wideokonferencjach w terminach wskazanych przez Zamawiającego. </w:t>
      </w:r>
      <w:r w:rsidR="00C10E5F" w:rsidRPr="00015565">
        <w:rPr>
          <w:rFonts w:ascii="Cambria" w:eastAsia="Calibri" w:hAnsi="Cambria" w:cs="Times New Roman"/>
          <w:color w:val="000000"/>
        </w:rPr>
        <w:t>Inżynier Kontraktu zobowiązuje się zapewnić stałe wykonywanie usług w zakresie niezbędnym do prawidłowej realizacji In</w:t>
      </w:r>
      <w:r w:rsidR="000F0BA9" w:rsidRPr="00015565">
        <w:rPr>
          <w:rFonts w:ascii="Cambria" w:eastAsia="Calibri" w:hAnsi="Cambria" w:cs="Times New Roman"/>
          <w:color w:val="000000"/>
        </w:rPr>
        <w:t>stalacji</w:t>
      </w:r>
      <w:r w:rsidR="00C10E5F" w:rsidRPr="00015565">
        <w:rPr>
          <w:rFonts w:ascii="Cambria" w:eastAsia="Calibri" w:hAnsi="Cambria" w:cs="Times New Roman"/>
          <w:color w:val="000000"/>
        </w:rPr>
        <w:t xml:space="preserve">, do organizacji pracy w taki sposób, aby zapewnić ciągłość działania i zastępowalność osób skierowanych do realizacji Umowy oraz wykonanie Umowy </w:t>
      </w:r>
      <w:r w:rsidR="000F0BA9" w:rsidRPr="00015565">
        <w:rPr>
          <w:rFonts w:ascii="Cambria" w:eastAsia="Calibri" w:hAnsi="Cambria" w:cs="Times New Roman"/>
          <w:color w:val="000000"/>
        </w:rPr>
        <w:t>o PPP w Okresie Budowy zgodnie z obowiązującymi</w:t>
      </w:r>
      <w:r w:rsidR="00C10E5F" w:rsidRPr="00015565">
        <w:rPr>
          <w:rFonts w:ascii="Cambria" w:eastAsia="Calibri" w:hAnsi="Cambria" w:cs="Times New Roman"/>
          <w:color w:val="000000"/>
        </w:rPr>
        <w:t xml:space="preserve"> </w:t>
      </w:r>
      <w:r w:rsidR="000F0BA9" w:rsidRPr="00015565">
        <w:rPr>
          <w:rFonts w:ascii="Cambria" w:eastAsia="Calibri" w:hAnsi="Cambria" w:cs="Times New Roman"/>
          <w:color w:val="000000"/>
        </w:rPr>
        <w:t>H</w:t>
      </w:r>
      <w:r w:rsidR="00C10E5F" w:rsidRPr="00015565">
        <w:rPr>
          <w:rFonts w:ascii="Cambria" w:eastAsia="Calibri" w:hAnsi="Cambria" w:cs="Times New Roman"/>
          <w:color w:val="000000"/>
        </w:rPr>
        <w:t>armonogram</w:t>
      </w:r>
      <w:r w:rsidR="000F0BA9" w:rsidRPr="00015565">
        <w:rPr>
          <w:rFonts w:ascii="Cambria" w:eastAsia="Calibri" w:hAnsi="Cambria" w:cs="Times New Roman"/>
          <w:color w:val="000000"/>
        </w:rPr>
        <w:t>ami</w:t>
      </w:r>
      <w:r w:rsidR="00C10E5F" w:rsidRPr="00015565">
        <w:rPr>
          <w:rFonts w:ascii="Cambria" w:eastAsia="Calibri" w:hAnsi="Cambria" w:cs="Times New Roman"/>
          <w:color w:val="000000"/>
        </w:rPr>
        <w:t xml:space="preserve">. </w:t>
      </w:r>
    </w:p>
    <w:p w14:paraId="66346F81" w14:textId="48A649BD" w:rsidR="00AB2463" w:rsidRPr="00015565" w:rsidRDefault="00AB2463"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Inżynier Kontraktu zapewni swojemu personelowi na swój koszt i ryzyko sprzęt, materiały, pomieszczenia, oprogramowanie i urządzenia, a także środki transportu i łączności niezbędne do wykonania Przedmiotu Umowy</w:t>
      </w:r>
      <w:r w:rsidR="006751D2" w:rsidRPr="00015565">
        <w:rPr>
          <w:rFonts w:ascii="Cambria" w:eastAsia="Calibri" w:hAnsi="Cambria" w:cs="Times New Roman"/>
          <w:color w:val="000000"/>
        </w:rPr>
        <w:t>, z zastrzeżeniem § 4 ust. 7 Umowy</w:t>
      </w:r>
      <w:r w:rsidRPr="00015565">
        <w:rPr>
          <w:rFonts w:ascii="Cambria" w:eastAsia="Calibri" w:hAnsi="Cambria" w:cs="Times New Roman"/>
          <w:color w:val="000000"/>
        </w:rPr>
        <w:t>.</w:t>
      </w:r>
    </w:p>
    <w:p w14:paraId="23B87699" w14:textId="01BEF941" w:rsidR="00C10E5F" w:rsidRPr="00015565" w:rsidRDefault="00C10E5F"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Obowiązkiem Inżyniera Kontraktu jest wspieranie Zamawiającego we wszystkich czynnościach administracyjnych i organizacyjnych związanych z realizacją In</w:t>
      </w:r>
      <w:r w:rsidR="00291BC6" w:rsidRPr="00015565">
        <w:rPr>
          <w:rFonts w:ascii="Cambria" w:eastAsia="Calibri" w:hAnsi="Cambria" w:cs="Times New Roman"/>
          <w:color w:val="000000"/>
        </w:rPr>
        <w:t>stalacji</w:t>
      </w:r>
      <w:r w:rsidRPr="00015565">
        <w:rPr>
          <w:rFonts w:ascii="Cambria" w:eastAsia="Calibri" w:hAnsi="Cambria" w:cs="Times New Roman"/>
          <w:color w:val="000000"/>
        </w:rPr>
        <w:t xml:space="preserve"> oraz wykonywanie czynności administracyjno-biurowych (np. przygotowywanie propozycji korespondencji, obsługa spotkań, sporządzanie notatek ze spotkań </w:t>
      </w:r>
      <w:r w:rsidR="00B844CB" w:rsidRPr="00015565">
        <w:rPr>
          <w:rFonts w:ascii="Cambria" w:eastAsia="Calibri" w:hAnsi="Cambria" w:cs="Times New Roman"/>
          <w:color w:val="000000"/>
        </w:rPr>
        <w:t xml:space="preserve">itp., </w:t>
      </w:r>
      <w:r w:rsidRPr="00015565">
        <w:rPr>
          <w:rFonts w:ascii="Cambria" w:eastAsia="Calibri" w:hAnsi="Cambria" w:cs="Times New Roman"/>
          <w:color w:val="000000"/>
        </w:rPr>
        <w:t>prowadzenie i przechowywanie korespondencji oraz przekazywanie Zamawiającemu kopii wszelkiej korespondencji prowadzonej przez Inżyniera Kontraktu w związku z wykonywaniem Umowy - bez zbędnej zwłoki, przy czym nie później niż</w:t>
      </w:r>
      <w:r w:rsidR="00291BC6" w:rsidRPr="00015565">
        <w:rPr>
          <w:rFonts w:ascii="Cambria" w:eastAsia="Calibri" w:hAnsi="Cambria" w:cs="Times New Roman"/>
          <w:color w:val="000000"/>
        </w:rPr>
        <w:t xml:space="preserve"> </w:t>
      </w:r>
      <w:r w:rsidRPr="00015565">
        <w:rPr>
          <w:rFonts w:ascii="Cambria" w:eastAsia="Calibri" w:hAnsi="Cambria" w:cs="Times New Roman"/>
          <w:color w:val="000000"/>
        </w:rPr>
        <w:t xml:space="preserve">w terminie 3 </w:t>
      </w:r>
      <w:r w:rsidR="00BE4B3F" w:rsidRPr="00015565">
        <w:rPr>
          <w:rFonts w:ascii="Cambria" w:eastAsia="Calibri" w:hAnsi="Cambria" w:cs="Times New Roman"/>
          <w:color w:val="000000"/>
        </w:rPr>
        <w:t>D</w:t>
      </w:r>
      <w:r w:rsidRPr="00015565">
        <w:rPr>
          <w:rFonts w:ascii="Cambria" w:eastAsia="Calibri" w:hAnsi="Cambria" w:cs="Times New Roman"/>
          <w:color w:val="000000"/>
        </w:rPr>
        <w:t xml:space="preserve">ni </w:t>
      </w:r>
      <w:r w:rsidR="00BE4B3F" w:rsidRPr="00015565">
        <w:rPr>
          <w:rFonts w:ascii="Cambria" w:eastAsia="Calibri" w:hAnsi="Cambria" w:cs="Times New Roman"/>
          <w:color w:val="000000"/>
        </w:rPr>
        <w:t>R</w:t>
      </w:r>
      <w:r w:rsidRPr="00015565">
        <w:rPr>
          <w:rFonts w:ascii="Cambria" w:eastAsia="Calibri" w:hAnsi="Cambria" w:cs="Times New Roman"/>
          <w:color w:val="000000"/>
        </w:rPr>
        <w:t>oboczych od dnia otrzymania lub przekazania takiej korespondencji,</w:t>
      </w:r>
      <w:r w:rsidR="00291BC6" w:rsidRPr="00015565">
        <w:rPr>
          <w:rFonts w:ascii="Cambria" w:eastAsia="Calibri" w:hAnsi="Cambria" w:cs="Times New Roman"/>
          <w:color w:val="000000"/>
        </w:rPr>
        <w:t xml:space="preserve"> </w:t>
      </w:r>
      <w:r w:rsidRPr="00015565">
        <w:rPr>
          <w:rFonts w:ascii="Cambria" w:eastAsia="Calibri" w:hAnsi="Cambria" w:cs="Times New Roman"/>
          <w:color w:val="000000"/>
        </w:rPr>
        <w:t xml:space="preserve">a w sytuacjach wymagających stanowiska Zamawiającego w terminie 1 </w:t>
      </w:r>
      <w:r w:rsidR="00BE4B3F" w:rsidRPr="00015565">
        <w:rPr>
          <w:rFonts w:ascii="Cambria" w:eastAsia="Calibri" w:hAnsi="Cambria" w:cs="Times New Roman"/>
          <w:color w:val="000000"/>
        </w:rPr>
        <w:t>D</w:t>
      </w:r>
      <w:r w:rsidRPr="00015565">
        <w:rPr>
          <w:rFonts w:ascii="Cambria" w:eastAsia="Calibri" w:hAnsi="Cambria" w:cs="Times New Roman"/>
          <w:color w:val="000000"/>
        </w:rPr>
        <w:t xml:space="preserve">nia </w:t>
      </w:r>
      <w:r w:rsidR="00BE4B3F" w:rsidRPr="00015565">
        <w:rPr>
          <w:rFonts w:ascii="Cambria" w:eastAsia="Calibri" w:hAnsi="Cambria" w:cs="Times New Roman"/>
          <w:color w:val="000000"/>
        </w:rPr>
        <w:t>R</w:t>
      </w:r>
      <w:r w:rsidRPr="00015565">
        <w:rPr>
          <w:rFonts w:ascii="Cambria" w:eastAsia="Calibri" w:hAnsi="Cambria" w:cs="Times New Roman"/>
          <w:color w:val="000000"/>
        </w:rPr>
        <w:t>oboczego od dnia otrzymania lub przekazania takiej korespondencji</w:t>
      </w:r>
      <w:r w:rsidR="00433671" w:rsidRPr="00015565">
        <w:rPr>
          <w:rFonts w:ascii="Cambria" w:eastAsia="Calibri" w:hAnsi="Cambria" w:cs="Times New Roman"/>
          <w:color w:val="000000"/>
        </w:rPr>
        <w:t>)</w:t>
      </w:r>
      <w:r w:rsidRPr="00015565">
        <w:rPr>
          <w:rFonts w:ascii="Cambria" w:eastAsia="Calibri" w:hAnsi="Cambria" w:cs="Times New Roman"/>
          <w:color w:val="000000"/>
        </w:rPr>
        <w:t>.</w:t>
      </w:r>
    </w:p>
    <w:p w14:paraId="76AAA15F" w14:textId="128EDD55" w:rsidR="00C10E5F" w:rsidRPr="00015565" w:rsidRDefault="00C10E5F"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 xml:space="preserve">Do obowiązków Inżyniera Kontraktu należy udział w mediacjach w sporach, procedurach arbitrażowych, </w:t>
      </w:r>
      <w:r w:rsidR="00291BC6" w:rsidRPr="00015565">
        <w:rPr>
          <w:rFonts w:ascii="Cambria" w:eastAsia="Calibri" w:hAnsi="Cambria" w:cs="Times New Roman"/>
          <w:color w:val="000000"/>
        </w:rPr>
        <w:t xml:space="preserve">sądowych </w:t>
      </w:r>
      <w:r w:rsidRPr="00015565">
        <w:rPr>
          <w:rFonts w:ascii="Cambria" w:eastAsia="Calibri" w:hAnsi="Cambria" w:cs="Times New Roman"/>
          <w:color w:val="000000"/>
        </w:rPr>
        <w:t>tj. doradztwo</w:t>
      </w:r>
      <w:r w:rsidR="00031A5B" w:rsidRPr="00015565">
        <w:rPr>
          <w:rFonts w:ascii="Cambria" w:eastAsia="Calibri" w:hAnsi="Cambria" w:cs="Times New Roman"/>
          <w:color w:val="000000"/>
        </w:rPr>
        <w:t xml:space="preserve"> na rzecz </w:t>
      </w:r>
      <w:r w:rsidR="001C596E" w:rsidRPr="00015565">
        <w:rPr>
          <w:rFonts w:ascii="Cambria" w:eastAsia="Calibri" w:hAnsi="Cambria" w:cs="Times New Roman"/>
          <w:color w:val="000000"/>
        </w:rPr>
        <w:t>Zamawiającego</w:t>
      </w:r>
      <w:r w:rsidRPr="00015565">
        <w:rPr>
          <w:rFonts w:ascii="Cambria" w:eastAsia="Calibri" w:hAnsi="Cambria" w:cs="Times New Roman"/>
          <w:color w:val="000000"/>
        </w:rPr>
        <w:t>, opiniowanie dokumentów, wydawanie opinii Inżyniera Kontraktu, udział w spotkaniach oraz posiedzeniach związanych z procedurą mediacyjną i arbitrażową</w:t>
      </w:r>
      <w:r w:rsidR="00291BC6" w:rsidRPr="00015565">
        <w:rPr>
          <w:rFonts w:ascii="Cambria" w:eastAsia="Calibri" w:hAnsi="Cambria" w:cs="Times New Roman"/>
          <w:color w:val="000000"/>
        </w:rPr>
        <w:t xml:space="preserve"> lub sądową.</w:t>
      </w:r>
    </w:p>
    <w:p w14:paraId="0AFDB8E5" w14:textId="712A9C1D" w:rsidR="00C10E5F" w:rsidRPr="00015565" w:rsidRDefault="00C10E5F" w:rsidP="00525FE8">
      <w:pPr>
        <w:pStyle w:val="Akapitzlist"/>
        <w:numPr>
          <w:ilvl w:val="0"/>
          <w:numId w:val="74"/>
        </w:numPr>
        <w:suppressAutoHyphens/>
        <w:spacing w:after="0" w:line="276" w:lineRule="auto"/>
        <w:ind w:left="426"/>
        <w:jc w:val="both"/>
        <w:rPr>
          <w:rFonts w:ascii="Cambria" w:eastAsia="Calibri" w:hAnsi="Cambria" w:cs="Times New Roman"/>
          <w:color w:val="000000"/>
        </w:rPr>
      </w:pPr>
      <w:r w:rsidRPr="00015565">
        <w:rPr>
          <w:rFonts w:ascii="Cambria" w:eastAsia="Calibri" w:hAnsi="Cambria" w:cs="Times New Roman"/>
          <w:color w:val="000000"/>
        </w:rPr>
        <w:t xml:space="preserve">Inżynier Kontraktu jest zobowiązany gromadzić i w prawidłowy sposób grupować </w:t>
      </w:r>
      <w:r w:rsidR="00291BC6" w:rsidRPr="00015565">
        <w:rPr>
          <w:rFonts w:ascii="Cambria" w:eastAsia="Calibri" w:hAnsi="Cambria" w:cs="Times New Roman"/>
          <w:color w:val="000000"/>
        </w:rPr>
        <w:br/>
      </w:r>
      <w:r w:rsidRPr="00015565">
        <w:rPr>
          <w:rFonts w:ascii="Cambria" w:eastAsia="Calibri" w:hAnsi="Cambria" w:cs="Times New Roman"/>
          <w:color w:val="000000"/>
        </w:rPr>
        <w:t xml:space="preserve">i segregować wszelkie dane niezbędne do oceny </w:t>
      </w:r>
      <w:r w:rsidR="00550721" w:rsidRPr="00015565">
        <w:rPr>
          <w:rFonts w:ascii="Cambria" w:eastAsia="Calibri" w:hAnsi="Cambria" w:cs="Times New Roman"/>
          <w:color w:val="000000"/>
        </w:rPr>
        <w:t xml:space="preserve">procesu </w:t>
      </w:r>
      <w:r w:rsidRPr="00015565">
        <w:rPr>
          <w:rFonts w:ascii="Cambria" w:eastAsia="Calibri" w:hAnsi="Cambria" w:cs="Times New Roman"/>
          <w:color w:val="000000"/>
        </w:rPr>
        <w:t>realizacji In</w:t>
      </w:r>
      <w:r w:rsidR="00291BC6" w:rsidRPr="00015565">
        <w:rPr>
          <w:rFonts w:ascii="Cambria" w:eastAsia="Calibri" w:hAnsi="Cambria" w:cs="Times New Roman"/>
          <w:color w:val="000000"/>
        </w:rPr>
        <w:t xml:space="preserve">stalacji, </w:t>
      </w:r>
      <w:r w:rsidRPr="00015565">
        <w:rPr>
          <w:rFonts w:ascii="Cambria" w:eastAsia="Calibri" w:hAnsi="Cambria" w:cs="Times New Roman"/>
          <w:color w:val="000000"/>
        </w:rPr>
        <w:t xml:space="preserve">w szczególności </w:t>
      </w:r>
      <w:r w:rsidR="00291BC6" w:rsidRPr="00015565">
        <w:rPr>
          <w:rFonts w:ascii="Cambria" w:eastAsia="Calibri" w:hAnsi="Cambria" w:cs="Times New Roman"/>
          <w:color w:val="000000"/>
        </w:rPr>
        <w:br/>
      </w:r>
      <w:r w:rsidRPr="00015565">
        <w:rPr>
          <w:rFonts w:ascii="Cambria" w:eastAsia="Calibri" w:hAnsi="Cambria" w:cs="Times New Roman"/>
          <w:color w:val="000000"/>
        </w:rPr>
        <w:t>w zakresie wymaganym przez Zamawiającego</w:t>
      </w:r>
      <w:r w:rsidR="00D04250" w:rsidRPr="00015565">
        <w:rPr>
          <w:rFonts w:ascii="Cambria" w:eastAsia="Calibri" w:hAnsi="Cambria" w:cs="Times New Roman"/>
          <w:color w:val="000000"/>
        </w:rPr>
        <w:t>,</w:t>
      </w:r>
      <w:r w:rsidR="001C596E" w:rsidRPr="00015565">
        <w:rPr>
          <w:rFonts w:ascii="Cambria" w:eastAsia="Calibri" w:hAnsi="Cambria" w:cs="Times New Roman"/>
          <w:color w:val="000000"/>
        </w:rPr>
        <w:t xml:space="preserve"> zgodnie z Systemem Wymiany Dokumentacji </w:t>
      </w:r>
      <w:r w:rsidRPr="00015565">
        <w:rPr>
          <w:rFonts w:ascii="Cambria" w:eastAsia="Calibri" w:hAnsi="Cambria" w:cs="Times New Roman"/>
          <w:color w:val="000000"/>
        </w:rPr>
        <w:t xml:space="preserve">oraz przygotować </w:t>
      </w:r>
      <w:r w:rsidR="00D04250" w:rsidRPr="00015565">
        <w:rPr>
          <w:rFonts w:ascii="Cambria" w:eastAsia="Calibri" w:hAnsi="Cambria" w:cs="Times New Roman"/>
          <w:color w:val="000000"/>
        </w:rPr>
        <w:t xml:space="preserve">posiadane przez Zamawiającego </w:t>
      </w:r>
      <w:r w:rsidRPr="00015565">
        <w:rPr>
          <w:rFonts w:ascii="Cambria" w:eastAsia="Calibri" w:hAnsi="Cambria" w:cs="Times New Roman"/>
          <w:color w:val="000000"/>
        </w:rPr>
        <w:t>dokumenty dotyczące In</w:t>
      </w:r>
      <w:r w:rsidR="00291BC6" w:rsidRPr="00015565">
        <w:rPr>
          <w:rFonts w:ascii="Cambria" w:eastAsia="Calibri" w:hAnsi="Cambria" w:cs="Times New Roman"/>
          <w:color w:val="000000"/>
        </w:rPr>
        <w:t xml:space="preserve">stalacji </w:t>
      </w:r>
      <w:r w:rsidRPr="00015565">
        <w:rPr>
          <w:rFonts w:ascii="Cambria" w:eastAsia="Calibri" w:hAnsi="Cambria" w:cs="Times New Roman"/>
          <w:color w:val="000000"/>
        </w:rPr>
        <w:t xml:space="preserve">do archiwizacji zgodnie z obowiązującymi w tym zakresie uregulowaniami prawnymi lub wymogami </w:t>
      </w:r>
      <w:r w:rsidR="001C596E" w:rsidRPr="00015565">
        <w:rPr>
          <w:rFonts w:ascii="Cambria" w:eastAsia="Calibri" w:hAnsi="Cambria" w:cs="Times New Roman"/>
          <w:color w:val="000000"/>
        </w:rPr>
        <w:t xml:space="preserve">Zamawiającego lub </w:t>
      </w:r>
      <w:r w:rsidRPr="00015565">
        <w:rPr>
          <w:rFonts w:ascii="Cambria" w:eastAsia="Calibri" w:hAnsi="Cambria" w:cs="Times New Roman"/>
          <w:color w:val="000000"/>
        </w:rPr>
        <w:t xml:space="preserve">Instytucji </w:t>
      </w:r>
      <w:r w:rsidR="00291BC6" w:rsidRPr="00015565">
        <w:rPr>
          <w:rFonts w:ascii="Cambria" w:eastAsia="Calibri" w:hAnsi="Cambria" w:cs="Times New Roman"/>
          <w:color w:val="000000"/>
        </w:rPr>
        <w:t>Wdrażającej</w:t>
      </w:r>
      <w:r w:rsidRPr="00015565">
        <w:rPr>
          <w:rFonts w:ascii="Cambria" w:eastAsia="Calibri" w:hAnsi="Cambria" w:cs="Times New Roman"/>
          <w:color w:val="000000"/>
        </w:rPr>
        <w:t>.</w:t>
      </w:r>
    </w:p>
    <w:p w14:paraId="2C631247" w14:textId="77777777" w:rsidR="009164A2" w:rsidRPr="00F53AC7" w:rsidRDefault="009164A2" w:rsidP="004F0C7E">
      <w:pPr>
        <w:spacing w:line="276" w:lineRule="auto"/>
        <w:jc w:val="center"/>
        <w:rPr>
          <w:rFonts w:ascii="Cambria" w:eastAsia="Calibri" w:hAnsi="Cambria" w:cs="Times New Roman"/>
          <w:b/>
          <w:sz w:val="4"/>
          <w:szCs w:val="4"/>
        </w:rPr>
      </w:pPr>
    </w:p>
    <w:p w14:paraId="6FC0E83C" w14:textId="69E877A6"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 </w:t>
      </w:r>
      <w:r w:rsidR="002E6DF3" w:rsidRPr="00015565">
        <w:rPr>
          <w:rFonts w:ascii="Cambria" w:eastAsia="Calibri" w:hAnsi="Cambria" w:cs="Times New Roman"/>
          <w:b/>
        </w:rPr>
        <w:t>4</w:t>
      </w:r>
    </w:p>
    <w:p w14:paraId="569A39B6"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Obowiązki Zamawiającego</w:t>
      </w:r>
    </w:p>
    <w:p w14:paraId="2E924F4C" w14:textId="4E71A0EE" w:rsidR="001B773D" w:rsidRPr="00015565" w:rsidRDefault="001B773D"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Zamawiający jest zobowiązany do współpracy z Wykonawcą w czasie realizacji Umowy.</w:t>
      </w:r>
    </w:p>
    <w:p w14:paraId="75A4D4F4" w14:textId="585EAC6B" w:rsidR="009164A2" w:rsidRPr="00015565" w:rsidRDefault="009164A2"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Zamawiający </w:t>
      </w:r>
      <w:r w:rsidR="006C76DB" w:rsidRPr="00015565">
        <w:rPr>
          <w:rFonts w:ascii="Cambria" w:eastAsia="Calibri" w:hAnsi="Cambria" w:cs="Times New Roman"/>
        </w:rPr>
        <w:t xml:space="preserve">w terminie 7 dni od dnia podpisania Umowy </w:t>
      </w:r>
      <w:r w:rsidR="001B773D" w:rsidRPr="00015565">
        <w:rPr>
          <w:rFonts w:ascii="Cambria" w:eastAsia="Calibri" w:hAnsi="Cambria" w:cs="Times New Roman"/>
        </w:rPr>
        <w:t xml:space="preserve">przekaże </w:t>
      </w:r>
      <w:r w:rsidRPr="00015565">
        <w:rPr>
          <w:rFonts w:ascii="Cambria" w:eastAsia="Calibri" w:hAnsi="Cambria" w:cs="Times New Roman"/>
        </w:rPr>
        <w:t xml:space="preserve">Wykonawcy </w:t>
      </w:r>
      <w:r w:rsidR="001B773D" w:rsidRPr="00015565">
        <w:rPr>
          <w:rFonts w:ascii="Cambria" w:eastAsia="Calibri" w:hAnsi="Cambria" w:cs="Times New Roman"/>
        </w:rPr>
        <w:t>ko</w:t>
      </w:r>
      <w:r w:rsidRPr="00015565">
        <w:rPr>
          <w:rFonts w:ascii="Cambria" w:eastAsia="Calibri" w:hAnsi="Cambria" w:cs="Times New Roman"/>
        </w:rPr>
        <w:t>pie dokument</w:t>
      </w:r>
      <w:r w:rsidR="001B773D" w:rsidRPr="00015565">
        <w:rPr>
          <w:rFonts w:ascii="Cambria" w:eastAsia="Calibri" w:hAnsi="Cambria" w:cs="Times New Roman"/>
        </w:rPr>
        <w:t xml:space="preserve">acji </w:t>
      </w:r>
      <w:r w:rsidRPr="00015565">
        <w:rPr>
          <w:rFonts w:ascii="Cambria" w:eastAsia="Calibri" w:hAnsi="Cambria" w:cs="Times New Roman"/>
        </w:rPr>
        <w:t>będąc</w:t>
      </w:r>
      <w:r w:rsidR="001B773D" w:rsidRPr="00015565">
        <w:rPr>
          <w:rFonts w:ascii="Cambria" w:eastAsia="Calibri" w:hAnsi="Cambria" w:cs="Times New Roman"/>
        </w:rPr>
        <w:t>ej</w:t>
      </w:r>
      <w:r w:rsidRPr="00015565">
        <w:rPr>
          <w:rFonts w:ascii="Cambria" w:eastAsia="Calibri" w:hAnsi="Cambria" w:cs="Times New Roman"/>
        </w:rPr>
        <w:t xml:space="preserve"> w posiadaniu Zamawiającego</w:t>
      </w:r>
      <w:r w:rsidR="00411B9F" w:rsidRPr="00015565">
        <w:rPr>
          <w:rFonts w:ascii="Cambria" w:eastAsia="Calibri" w:hAnsi="Cambria" w:cs="Times New Roman"/>
        </w:rPr>
        <w:t>, niezbędn</w:t>
      </w:r>
      <w:r w:rsidR="001B773D" w:rsidRPr="00015565">
        <w:rPr>
          <w:rFonts w:ascii="Cambria" w:eastAsia="Calibri" w:hAnsi="Cambria" w:cs="Times New Roman"/>
        </w:rPr>
        <w:t>ej do prawidłowej r</w:t>
      </w:r>
      <w:r w:rsidR="00411B9F" w:rsidRPr="00015565">
        <w:rPr>
          <w:rFonts w:ascii="Cambria" w:eastAsia="Calibri" w:hAnsi="Cambria" w:cs="Times New Roman"/>
        </w:rPr>
        <w:t xml:space="preserve">ealizacji </w:t>
      </w:r>
      <w:r w:rsidR="001B773D" w:rsidRPr="00015565">
        <w:rPr>
          <w:rFonts w:ascii="Cambria" w:eastAsia="Calibri" w:hAnsi="Cambria" w:cs="Times New Roman"/>
        </w:rPr>
        <w:t>Przedmiotu Umowy przez Inżyniera Kontraktu</w:t>
      </w:r>
      <w:r w:rsidR="00411B9F" w:rsidRPr="00015565">
        <w:rPr>
          <w:rFonts w:ascii="Cambria" w:eastAsia="Calibri" w:hAnsi="Cambria" w:cs="Times New Roman"/>
        </w:rPr>
        <w:t>, w szczególności</w:t>
      </w:r>
      <w:r w:rsidRPr="00015565">
        <w:rPr>
          <w:rFonts w:ascii="Cambria" w:eastAsia="Calibri" w:hAnsi="Cambria" w:cs="Times New Roman"/>
        </w:rPr>
        <w:t>:</w:t>
      </w:r>
    </w:p>
    <w:p w14:paraId="4F8A8CAD" w14:textId="77777777" w:rsidR="009164A2" w:rsidRPr="00015565" w:rsidRDefault="009164A2" w:rsidP="00B02943">
      <w:pPr>
        <w:numPr>
          <w:ilvl w:val="0"/>
          <w:numId w:val="11"/>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kopię</w:t>
      </w:r>
      <w:proofErr w:type="gramEnd"/>
      <w:r w:rsidRPr="00015565">
        <w:rPr>
          <w:rFonts w:ascii="Cambria" w:eastAsia="Calibri" w:hAnsi="Cambria" w:cs="Times New Roman"/>
        </w:rPr>
        <w:t xml:space="preserve"> Umowy o PPP oraz Umowy o dofinansowanie,</w:t>
      </w:r>
    </w:p>
    <w:p w14:paraId="1143A264" w14:textId="0BF43523" w:rsidR="009164A2" w:rsidRPr="00015565" w:rsidRDefault="00411B9F" w:rsidP="00B02943">
      <w:pPr>
        <w:numPr>
          <w:ilvl w:val="0"/>
          <w:numId w:val="11"/>
        </w:numPr>
        <w:suppressAutoHyphens/>
        <w:spacing w:after="0" w:line="276" w:lineRule="auto"/>
        <w:ind w:left="851"/>
        <w:jc w:val="both"/>
        <w:rPr>
          <w:rFonts w:ascii="Cambria" w:eastAsia="Calibri" w:hAnsi="Cambria" w:cs="Times New Roman"/>
        </w:rPr>
      </w:pPr>
      <w:r w:rsidRPr="00015565">
        <w:rPr>
          <w:rFonts w:ascii="Cambria" w:eastAsia="Calibri" w:hAnsi="Cambria" w:cs="Times New Roman"/>
        </w:rPr>
        <w:t>P</w:t>
      </w:r>
      <w:r w:rsidR="009164A2" w:rsidRPr="00015565">
        <w:rPr>
          <w:rFonts w:ascii="Cambria" w:eastAsia="Calibri" w:hAnsi="Cambria" w:cs="Times New Roman"/>
        </w:rPr>
        <w:t xml:space="preserve">rojekt </w:t>
      </w:r>
      <w:r w:rsidRPr="00015565">
        <w:rPr>
          <w:rFonts w:ascii="Cambria" w:eastAsia="Calibri" w:hAnsi="Cambria" w:cs="Times New Roman"/>
        </w:rPr>
        <w:t>B</w:t>
      </w:r>
      <w:r w:rsidR="009164A2" w:rsidRPr="00015565">
        <w:rPr>
          <w:rFonts w:ascii="Cambria" w:eastAsia="Calibri" w:hAnsi="Cambria" w:cs="Times New Roman"/>
        </w:rPr>
        <w:t>udowlany,</w:t>
      </w:r>
    </w:p>
    <w:p w14:paraId="6AB98C20" w14:textId="32A731FE" w:rsidR="009164A2" w:rsidRPr="00015565" w:rsidRDefault="009164A2" w:rsidP="00B02943">
      <w:pPr>
        <w:numPr>
          <w:ilvl w:val="0"/>
          <w:numId w:val="11"/>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dokumenty</w:t>
      </w:r>
      <w:proofErr w:type="gramEnd"/>
      <w:r w:rsidRPr="00015565">
        <w:rPr>
          <w:rFonts w:ascii="Cambria" w:eastAsia="Calibri" w:hAnsi="Cambria" w:cs="Times New Roman"/>
        </w:rPr>
        <w:t xml:space="preserve"> formalno-prawne dotyczące realizacji </w:t>
      </w:r>
      <w:r w:rsidR="00411B9F" w:rsidRPr="00015565">
        <w:rPr>
          <w:rFonts w:ascii="Cambria" w:eastAsia="Calibri" w:hAnsi="Cambria" w:cs="Times New Roman"/>
        </w:rPr>
        <w:t>Instalacji, w tym Pozwolenia</w:t>
      </w:r>
      <w:r w:rsidRPr="00015565">
        <w:rPr>
          <w:rFonts w:ascii="Cambria" w:eastAsia="Calibri" w:hAnsi="Cambria" w:cs="Times New Roman"/>
        </w:rPr>
        <w:t>.</w:t>
      </w:r>
    </w:p>
    <w:p w14:paraId="3E3CB9B9" w14:textId="67B36D02" w:rsidR="00272702" w:rsidRPr="00015565" w:rsidRDefault="009164A2"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Zamawiając</w:t>
      </w:r>
      <w:r w:rsidR="002A19AA" w:rsidRPr="00015565">
        <w:rPr>
          <w:rFonts w:ascii="Cambria" w:eastAsia="Calibri" w:hAnsi="Cambria" w:cs="Times New Roman"/>
        </w:rPr>
        <w:t>y</w:t>
      </w:r>
      <w:r w:rsidRPr="00015565">
        <w:rPr>
          <w:rFonts w:ascii="Cambria" w:eastAsia="Calibri" w:hAnsi="Cambria" w:cs="Times New Roman"/>
        </w:rPr>
        <w:t xml:space="preserve"> jest </w:t>
      </w:r>
      <w:r w:rsidR="002A19AA" w:rsidRPr="00015565">
        <w:rPr>
          <w:rFonts w:ascii="Cambria" w:eastAsia="Calibri" w:hAnsi="Cambria" w:cs="Times New Roman"/>
        </w:rPr>
        <w:t>zobowiązany do wykonywania obowiązków wskazanych w Umowie o PP</w:t>
      </w:r>
      <w:r w:rsidR="00C6214A" w:rsidRPr="00015565">
        <w:rPr>
          <w:rFonts w:ascii="Cambria" w:eastAsia="Calibri" w:hAnsi="Cambria" w:cs="Times New Roman"/>
        </w:rPr>
        <w:t xml:space="preserve">P oraz Umowie o dofinansowanie, przy czym w przypadkach, </w:t>
      </w:r>
      <w:r w:rsidR="002A19AA" w:rsidRPr="00015565">
        <w:rPr>
          <w:rFonts w:ascii="Cambria" w:eastAsia="Calibri" w:hAnsi="Cambria" w:cs="Times New Roman"/>
        </w:rPr>
        <w:t>gdy Umowa o PPP przewiduje</w:t>
      </w:r>
      <w:r w:rsidR="001B773D" w:rsidRPr="00015565">
        <w:rPr>
          <w:rFonts w:ascii="Cambria" w:eastAsia="Calibri" w:hAnsi="Cambria" w:cs="Times New Roman"/>
        </w:rPr>
        <w:t xml:space="preserve"> uprawnienie, a nie obowiązek działania Zamawiającego</w:t>
      </w:r>
      <w:r w:rsidR="002A19AA" w:rsidRPr="00015565">
        <w:rPr>
          <w:rFonts w:ascii="Cambria" w:eastAsia="Calibri" w:hAnsi="Cambria" w:cs="Times New Roman"/>
        </w:rPr>
        <w:t xml:space="preserve">, </w:t>
      </w:r>
      <w:r w:rsidR="006C76DB" w:rsidRPr="00015565">
        <w:rPr>
          <w:rFonts w:ascii="Cambria" w:eastAsia="Calibri" w:hAnsi="Cambria" w:cs="Times New Roman"/>
        </w:rPr>
        <w:t>Zamawiający nie jest zobowiąza</w:t>
      </w:r>
      <w:r w:rsidR="00F53AC7">
        <w:rPr>
          <w:rFonts w:ascii="Cambria" w:eastAsia="Calibri" w:hAnsi="Cambria" w:cs="Times New Roman"/>
        </w:rPr>
        <w:t>ny do wykonania danej czynności</w:t>
      </w:r>
      <w:r w:rsidR="006C76DB" w:rsidRPr="00015565">
        <w:rPr>
          <w:rFonts w:ascii="Cambria" w:eastAsia="Calibri" w:hAnsi="Cambria" w:cs="Times New Roman"/>
        </w:rPr>
        <w:t xml:space="preserve"> chyba</w:t>
      </w:r>
      <w:r w:rsidR="00F53AC7">
        <w:rPr>
          <w:rFonts w:ascii="Cambria" w:eastAsia="Calibri" w:hAnsi="Cambria" w:cs="Times New Roman"/>
        </w:rPr>
        <w:t>,</w:t>
      </w:r>
      <w:r w:rsidR="006C76DB" w:rsidRPr="00015565">
        <w:rPr>
          <w:rFonts w:ascii="Cambria" w:eastAsia="Calibri" w:hAnsi="Cambria" w:cs="Times New Roman"/>
        </w:rPr>
        <w:t xml:space="preserve"> iż uzna inaczej. Zamawiający jest uprawniony do zlecenia Inżynierowi Kontraktu samodzielnego wykonania czynności, do której Zamawiający jest uprawniony i w której udział Zamawiającego nie jest niezbędny. </w:t>
      </w:r>
    </w:p>
    <w:p w14:paraId="65E21E51" w14:textId="6AE7D5B5" w:rsidR="006728D3" w:rsidRPr="00015565" w:rsidRDefault="00272702"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Zamawiający jest zobowiązany do </w:t>
      </w:r>
      <w:r w:rsidR="009164A2" w:rsidRPr="00015565">
        <w:rPr>
          <w:rFonts w:ascii="Cambria" w:eastAsia="Calibri" w:hAnsi="Cambria" w:cs="Times New Roman"/>
        </w:rPr>
        <w:t>zapewnieni</w:t>
      </w:r>
      <w:r w:rsidRPr="00015565">
        <w:rPr>
          <w:rFonts w:ascii="Cambria" w:eastAsia="Calibri" w:hAnsi="Cambria" w:cs="Times New Roman"/>
        </w:rPr>
        <w:t>a</w:t>
      </w:r>
      <w:r w:rsidR="009164A2" w:rsidRPr="00015565">
        <w:rPr>
          <w:rFonts w:ascii="Cambria" w:eastAsia="Calibri" w:hAnsi="Cambria" w:cs="Times New Roman"/>
        </w:rPr>
        <w:t xml:space="preserve"> Wykonawcy wsparcia w zagadnieniach formalnych w przypadkach, gd</w:t>
      </w:r>
      <w:r w:rsidRPr="00015565">
        <w:rPr>
          <w:rFonts w:ascii="Cambria" w:eastAsia="Calibri" w:hAnsi="Cambria" w:cs="Times New Roman"/>
        </w:rPr>
        <w:t>y</w:t>
      </w:r>
      <w:r w:rsidR="009164A2" w:rsidRPr="00015565">
        <w:rPr>
          <w:rFonts w:ascii="Cambria" w:eastAsia="Calibri" w:hAnsi="Cambria" w:cs="Times New Roman"/>
        </w:rPr>
        <w:t xml:space="preserve"> uczestnictwo Zamawiającego jest </w:t>
      </w:r>
      <w:r w:rsidR="002A19AA" w:rsidRPr="00015565">
        <w:rPr>
          <w:rFonts w:ascii="Cambria" w:eastAsia="Calibri" w:hAnsi="Cambria" w:cs="Times New Roman"/>
        </w:rPr>
        <w:t>wymagane</w:t>
      </w:r>
      <w:r w:rsidR="009164A2" w:rsidRPr="00015565">
        <w:rPr>
          <w:rFonts w:ascii="Cambria" w:eastAsia="Calibri" w:hAnsi="Cambria" w:cs="Times New Roman"/>
        </w:rPr>
        <w:t>, m.in. poprzez udzielenie Wykonawcy odpowiednich pełnomocnictw</w:t>
      </w:r>
      <w:r w:rsidR="006728D3" w:rsidRPr="00015565">
        <w:rPr>
          <w:rFonts w:ascii="Cambria" w:eastAsia="Calibri" w:hAnsi="Cambria" w:cs="Times New Roman"/>
        </w:rPr>
        <w:t xml:space="preserve"> oraz udzielenie, w </w:t>
      </w:r>
      <w:proofErr w:type="gramStart"/>
      <w:r w:rsidR="006728D3" w:rsidRPr="00015565">
        <w:rPr>
          <w:rFonts w:ascii="Cambria" w:eastAsia="Calibri" w:hAnsi="Cambria" w:cs="Times New Roman"/>
        </w:rPr>
        <w:t>zakresie w jakim</w:t>
      </w:r>
      <w:proofErr w:type="gramEnd"/>
      <w:r w:rsidR="006728D3" w:rsidRPr="00015565">
        <w:rPr>
          <w:rFonts w:ascii="Cambria" w:eastAsia="Calibri" w:hAnsi="Cambria" w:cs="Times New Roman"/>
        </w:rPr>
        <w:t xml:space="preserve"> będzie to możliwe, pomocy Inżynierowi Kontraktu na jego wniosek, w pozyskaniu kopii dokumentów, które mogą mieć wpływ na wypełnianie przez Inżyniera Kontraktu jego obowiązków wynikających z Umowy oraz wpływ na wypełnianie zobowiązań Partnera Prywatnego. Koszty pozyskania tych dokumentów obciążają Inżyniera Kontraktu.</w:t>
      </w:r>
    </w:p>
    <w:p w14:paraId="767D4FA5" w14:textId="0AE558E8" w:rsidR="00AE4FE6" w:rsidRPr="00015565" w:rsidRDefault="00AE4FE6"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Na Zamawiającym w ramach wykonywania Umowy spoczywa obowiązek zapłaty Inżynierowi Kontraktu wynagrodzenia z tytułu należytego wykonywania usług objętych Przedmiotem Umowy, na warunkach i w terminach określonych Umową</w:t>
      </w:r>
      <w:r w:rsidR="000A68E8" w:rsidRPr="00015565">
        <w:rPr>
          <w:rFonts w:ascii="Cambria" w:eastAsia="Calibri" w:hAnsi="Cambria" w:cs="Times New Roman"/>
        </w:rPr>
        <w:t>.</w:t>
      </w:r>
    </w:p>
    <w:p w14:paraId="1A480109" w14:textId="7C32EEF8" w:rsidR="000A68E8" w:rsidRPr="00015565" w:rsidRDefault="000A68E8"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Zamawiający zapewnia na swoje potrzeby obsługę brokerską i prawną. Inżynier Kontraktu zobowiązany jest do zapewniania obsługi brokerskiej i prawnej na potrzeby realizacji swoich obowiązków wynikających z Umowy, Umowy o PPP i Umowy o dofinansowanie.</w:t>
      </w:r>
    </w:p>
    <w:p w14:paraId="4D77A83A" w14:textId="6588FBF7" w:rsidR="009164A2" w:rsidRPr="00015565" w:rsidRDefault="009164A2" w:rsidP="00B02943">
      <w:pPr>
        <w:numPr>
          <w:ilvl w:val="0"/>
          <w:numId w:val="10"/>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Zamawiający udostępni Wykonawcy pomieszczenie biurowe w siedzibie przy ul. Słonecznej 46 w Olsztynie na cały okres realizacji Umowy</w:t>
      </w:r>
      <w:r w:rsidR="002A19AA" w:rsidRPr="00015565">
        <w:rPr>
          <w:rFonts w:ascii="Cambria" w:eastAsia="Calibri" w:hAnsi="Cambria" w:cs="Times New Roman"/>
        </w:rPr>
        <w:t>. Pomieszczenie będzie</w:t>
      </w:r>
      <w:r w:rsidR="00411B9F" w:rsidRPr="00015565">
        <w:rPr>
          <w:rFonts w:ascii="Cambria" w:eastAsia="Calibri" w:hAnsi="Cambria" w:cs="Times New Roman"/>
        </w:rPr>
        <w:t xml:space="preserve"> umeblowane</w:t>
      </w:r>
      <w:r w:rsidR="002A19AA" w:rsidRPr="00015565">
        <w:rPr>
          <w:rFonts w:ascii="Cambria" w:eastAsia="Calibri" w:hAnsi="Cambria" w:cs="Times New Roman"/>
        </w:rPr>
        <w:t xml:space="preserve"> w </w:t>
      </w:r>
      <w:r w:rsidR="00EE1AE7" w:rsidRPr="00015565">
        <w:rPr>
          <w:rFonts w:ascii="Cambria" w:eastAsia="Calibri" w:hAnsi="Cambria" w:cs="Times New Roman"/>
        </w:rPr>
        <w:t>2</w:t>
      </w:r>
      <w:r w:rsidR="00C6214A" w:rsidRPr="00015565">
        <w:rPr>
          <w:rFonts w:ascii="Cambria" w:eastAsia="Calibri" w:hAnsi="Cambria" w:cs="Times New Roman"/>
        </w:rPr>
        <w:t xml:space="preserve"> </w:t>
      </w:r>
      <w:r w:rsidR="00411B9F" w:rsidRPr="00015565">
        <w:rPr>
          <w:rFonts w:ascii="Cambria" w:eastAsia="Calibri" w:hAnsi="Cambria" w:cs="Times New Roman"/>
        </w:rPr>
        <w:t>biurka, krzesła, szaf</w:t>
      </w:r>
      <w:r w:rsidR="00BE4B3F" w:rsidRPr="00015565">
        <w:rPr>
          <w:rFonts w:ascii="Cambria" w:eastAsia="Calibri" w:hAnsi="Cambria" w:cs="Times New Roman"/>
        </w:rPr>
        <w:t>ę</w:t>
      </w:r>
      <w:r w:rsidR="00411B9F" w:rsidRPr="00015565">
        <w:rPr>
          <w:rFonts w:ascii="Cambria" w:eastAsia="Calibri" w:hAnsi="Cambria" w:cs="Times New Roman"/>
        </w:rPr>
        <w:t>.</w:t>
      </w:r>
      <w:r w:rsidR="00EE1AE7" w:rsidRPr="00015565">
        <w:rPr>
          <w:rFonts w:ascii="Cambria" w:eastAsia="Calibri" w:hAnsi="Cambria" w:cs="Times New Roman"/>
        </w:rPr>
        <w:t xml:space="preserve"> Na terenie zaplecza </w:t>
      </w:r>
      <w:r w:rsidR="00942AF9" w:rsidRPr="00015565">
        <w:rPr>
          <w:rFonts w:ascii="Cambria" w:eastAsia="Calibri" w:hAnsi="Cambria" w:cs="Times New Roman"/>
        </w:rPr>
        <w:t>Terenu B</w:t>
      </w:r>
      <w:r w:rsidR="00EE1AE7" w:rsidRPr="00015565">
        <w:rPr>
          <w:rFonts w:ascii="Cambria" w:eastAsia="Calibri" w:hAnsi="Cambria" w:cs="Times New Roman"/>
        </w:rPr>
        <w:t xml:space="preserve">udowy </w:t>
      </w:r>
      <w:r w:rsidR="00540B29" w:rsidRPr="00015565">
        <w:rPr>
          <w:rFonts w:ascii="Cambria" w:eastAsia="Calibri" w:hAnsi="Cambria" w:cs="Times New Roman"/>
        </w:rPr>
        <w:t xml:space="preserve">Partner Prywatny udostępni </w:t>
      </w:r>
      <w:r w:rsidR="00EE1AE7" w:rsidRPr="00015565">
        <w:rPr>
          <w:rFonts w:ascii="Cambria" w:eastAsia="Calibri" w:hAnsi="Cambria" w:cs="Times New Roman"/>
        </w:rPr>
        <w:t>Inżynier</w:t>
      </w:r>
      <w:r w:rsidR="00540B29" w:rsidRPr="00015565">
        <w:rPr>
          <w:rFonts w:ascii="Cambria" w:eastAsia="Calibri" w:hAnsi="Cambria" w:cs="Times New Roman"/>
        </w:rPr>
        <w:t>owi</w:t>
      </w:r>
      <w:r w:rsidR="00EE1AE7" w:rsidRPr="00015565">
        <w:rPr>
          <w:rFonts w:ascii="Cambria" w:eastAsia="Calibri" w:hAnsi="Cambria" w:cs="Times New Roman"/>
        </w:rPr>
        <w:t xml:space="preserve"> Kontraktu pomieszczenia kontenerowe wraz z salką konferencyjną</w:t>
      </w:r>
      <w:r w:rsidR="00C6214A" w:rsidRPr="00015565">
        <w:rPr>
          <w:rFonts w:ascii="Cambria" w:eastAsia="Calibri" w:hAnsi="Cambria" w:cs="Times New Roman"/>
        </w:rPr>
        <w:t>.</w:t>
      </w:r>
    </w:p>
    <w:p w14:paraId="027D92EA" w14:textId="77777777" w:rsidR="009164A2" w:rsidRPr="00F53AC7" w:rsidRDefault="009164A2" w:rsidP="004F0C7E">
      <w:pPr>
        <w:spacing w:line="276" w:lineRule="auto"/>
        <w:jc w:val="center"/>
        <w:rPr>
          <w:rFonts w:ascii="Cambria" w:hAnsi="Cambria"/>
          <w:b/>
          <w:sz w:val="4"/>
          <w:szCs w:val="4"/>
        </w:rPr>
      </w:pPr>
    </w:p>
    <w:p w14:paraId="2679C651" w14:textId="0A6FEC38"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 </w:t>
      </w:r>
      <w:r w:rsidR="002E6DF3" w:rsidRPr="00015565">
        <w:rPr>
          <w:rFonts w:ascii="Cambria" w:eastAsia="Calibri" w:hAnsi="Cambria" w:cs="Times New Roman"/>
          <w:b/>
        </w:rPr>
        <w:t>5</w:t>
      </w:r>
    </w:p>
    <w:p w14:paraId="28B9EAD2" w14:textId="77777777" w:rsidR="009164A2" w:rsidRPr="00015565" w:rsidRDefault="009164A2" w:rsidP="004F0C7E">
      <w:pPr>
        <w:spacing w:line="276" w:lineRule="auto"/>
        <w:ind w:left="284" w:hanging="284"/>
        <w:jc w:val="center"/>
        <w:rPr>
          <w:rFonts w:ascii="Cambria" w:eastAsia="Calibri" w:hAnsi="Cambria" w:cs="Times New Roman"/>
        </w:rPr>
      </w:pPr>
      <w:r w:rsidRPr="00015565">
        <w:rPr>
          <w:rFonts w:ascii="Cambria" w:eastAsia="Calibri" w:hAnsi="Cambria" w:cs="Times New Roman"/>
          <w:b/>
        </w:rPr>
        <w:t>Termin realizacji</w:t>
      </w:r>
    </w:p>
    <w:p w14:paraId="55CAB69B" w14:textId="7CB57048" w:rsidR="002E6DF3" w:rsidRPr="00015565" w:rsidRDefault="009164A2" w:rsidP="00B02943">
      <w:pPr>
        <w:numPr>
          <w:ilvl w:val="0"/>
          <w:numId w:val="30"/>
        </w:numPr>
        <w:spacing w:after="200" w:line="276" w:lineRule="auto"/>
        <w:ind w:left="426" w:hanging="426"/>
        <w:contextualSpacing/>
        <w:jc w:val="both"/>
        <w:rPr>
          <w:rFonts w:ascii="Cambria" w:eastAsia="Calibri" w:hAnsi="Cambria" w:cs="Times New Roman"/>
        </w:rPr>
      </w:pPr>
      <w:r w:rsidRPr="00015565">
        <w:rPr>
          <w:rFonts w:ascii="Cambria" w:eastAsia="Calibri" w:hAnsi="Cambria" w:cs="Times New Roman"/>
        </w:rPr>
        <w:t xml:space="preserve">Termin wykonania Przedmiotu </w:t>
      </w:r>
      <w:r w:rsidR="002E6DF3" w:rsidRPr="00015565">
        <w:rPr>
          <w:rFonts w:ascii="Cambria" w:eastAsia="Calibri" w:hAnsi="Cambria" w:cs="Times New Roman"/>
        </w:rPr>
        <w:t xml:space="preserve">Umowy </w:t>
      </w:r>
      <w:r w:rsidR="00C6214A" w:rsidRPr="00015565">
        <w:rPr>
          <w:rFonts w:ascii="Cambria" w:eastAsia="Calibri" w:hAnsi="Cambria" w:cs="Times New Roman"/>
        </w:rPr>
        <w:t xml:space="preserve">obejmuje </w:t>
      </w:r>
      <w:r w:rsidRPr="00015565">
        <w:rPr>
          <w:rFonts w:ascii="Cambria" w:eastAsia="Calibri" w:hAnsi="Cambria" w:cs="Times New Roman"/>
        </w:rPr>
        <w:t>okres 45</w:t>
      </w:r>
      <w:r w:rsidR="002E6DF3" w:rsidRPr="00015565">
        <w:rPr>
          <w:rFonts w:ascii="Cambria" w:eastAsia="Calibri" w:hAnsi="Cambria" w:cs="Times New Roman"/>
        </w:rPr>
        <w:t xml:space="preserve"> (czterdziestu pięciu)</w:t>
      </w:r>
      <w:r w:rsidRPr="00015565">
        <w:rPr>
          <w:rFonts w:ascii="Cambria" w:eastAsia="Calibri" w:hAnsi="Cambria" w:cs="Times New Roman"/>
        </w:rPr>
        <w:t xml:space="preserve"> miesięcy, liczony od dnia</w:t>
      </w:r>
      <w:r w:rsidR="006C6E03" w:rsidRPr="00015565">
        <w:rPr>
          <w:rFonts w:ascii="Cambria" w:eastAsia="Calibri" w:hAnsi="Cambria" w:cs="Times New Roman"/>
        </w:rPr>
        <w:t xml:space="preserve"> zawarcia </w:t>
      </w:r>
      <w:r w:rsidR="00BE4B3F" w:rsidRPr="00015565">
        <w:rPr>
          <w:rFonts w:ascii="Cambria" w:eastAsia="Calibri" w:hAnsi="Cambria" w:cs="Times New Roman"/>
        </w:rPr>
        <w:t>U</w:t>
      </w:r>
      <w:r w:rsidR="006C6E03" w:rsidRPr="00015565">
        <w:rPr>
          <w:rFonts w:ascii="Cambria" w:eastAsia="Calibri" w:hAnsi="Cambria" w:cs="Times New Roman"/>
        </w:rPr>
        <w:t>mowy</w:t>
      </w:r>
      <w:r w:rsidR="00BE4B3F" w:rsidRPr="00015565">
        <w:rPr>
          <w:rFonts w:ascii="Cambria" w:eastAsia="Calibri" w:hAnsi="Cambria" w:cs="Times New Roman"/>
        </w:rPr>
        <w:t xml:space="preserve">, z zastrzeżeniem, iż Inżynier Kontraktu zobowiązany jest wykonywać Przedmiot Umowy </w:t>
      </w:r>
      <w:r w:rsidR="002E6DF3" w:rsidRPr="00015565">
        <w:rPr>
          <w:rFonts w:ascii="Cambria" w:eastAsia="Calibri" w:hAnsi="Cambria" w:cs="Times New Roman"/>
        </w:rPr>
        <w:t>do dnia, w którym dojdzie do spełnienia się obu warunków: (i) zakończenia budowy Instalacji, potwierdzonego Protokołem Zakończenia Okresu Budowy zgodnie z Umową o PPP i (ii) rozliczenia dotacji w ramach Umowy POIS.02.02.00-00-0028/16-00</w:t>
      </w:r>
      <w:r w:rsidR="00BE4B3F" w:rsidRPr="00015565">
        <w:rPr>
          <w:rFonts w:ascii="Cambria" w:eastAsia="Calibri" w:hAnsi="Cambria" w:cs="Times New Roman"/>
        </w:rPr>
        <w:t xml:space="preserve">. Termin 45 (czterdziestu pięciu) miesięcy </w:t>
      </w:r>
      <w:r w:rsidR="002E6DF3" w:rsidRPr="00015565">
        <w:rPr>
          <w:rFonts w:ascii="Cambria" w:eastAsia="Calibri" w:hAnsi="Cambria" w:cs="Times New Roman"/>
        </w:rPr>
        <w:t>może zostać przedłużony w przypadku przedłużenia Okresu Budowy zgodnie z Umową o PPP</w:t>
      </w:r>
      <w:r w:rsidR="006C6E03" w:rsidRPr="00015565">
        <w:rPr>
          <w:rFonts w:ascii="Cambria" w:eastAsia="Calibri" w:hAnsi="Cambria" w:cs="Times New Roman"/>
        </w:rPr>
        <w:t xml:space="preserve"> lub skrócony w przypadku, gdyby doszło do zaniechania realizacji </w:t>
      </w:r>
      <w:r w:rsidR="00BE4B3F" w:rsidRPr="00015565">
        <w:rPr>
          <w:rFonts w:ascii="Cambria" w:eastAsia="Calibri" w:hAnsi="Cambria" w:cs="Times New Roman"/>
        </w:rPr>
        <w:t xml:space="preserve">Instalacji </w:t>
      </w:r>
      <w:r w:rsidR="006C6E03" w:rsidRPr="00015565">
        <w:rPr>
          <w:rFonts w:ascii="Cambria" w:eastAsia="Calibri" w:hAnsi="Cambria" w:cs="Times New Roman"/>
        </w:rPr>
        <w:t>lub innych okoliczności</w:t>
      </w:r>
      <w:r w:rsidR="00BE4B3F" w:rsidRPr="00015565">
        <w:rPr>
          <w:rFonts w:ascii="Cambria" w:eastAsia="Calibri" w:hAnsi="Cambria" w:cs="Times New Roman"/>
        </w:rPr>
        <w:t>, których Zamawiający nie jest w stanie przewidzieć w dniu podpisania Umowy</w:t>
      </w:r>
      <w:r w:rsidR="002E6DF3" w:rsidRPr="00015565">
        <w:rPr>
          <w:rFonts w:ascii="Cambria" w:eastAsia="Calibri" w:hAnsi="Cambria" w:cs="Times New Roman"/>
        </w:rPr>
        <w:t xml:space="preserve">. </w:t>
      </w:r>
    </w:p>
    <w:p w14:paraId="5C077637" w14:textId="03EC0A51" w:rsidR="009164A2" w:rsidRPr="00015565" w:rsidRDefault="009164A2" w:rsidP="00B02943">
      <w:pPr>
        <w:numPr>
          <w:ilvl w:val="0"/>
          <w:numId w:val="30"/>
        </w:numPr>
        <w:spacing w:after="200" w:line="276" w:lineRule="auto"/>
        <w:ind w:left="426" w:hanging="426"/>
        <w:contextualSpacing/>
        <w:jc w:val="both"/>
        <w:rPr>
          <w:rFonts w:ascii="Cambria" w:eastAsia="Calibri" w:hAnsi="Cambria" w:cs="Times New Roman"/>
          <w:bCs/>
        </w:rPr>
      </w:pPr>
      <w:r w:rsidRPr="00015565">
        <w:rPr>
          <w:rFonts w:ascii="Cambria" w:eastAsia="Calibri" w:hAnsi="Cambria" w:cs="Times New Roman"/>
        </w:rPr>
        <w:t xml:space="preserve">Zamawiający wymaga realizacji Przedmiotu </w:t>
      </w:r>
      <w:r w:rsidR="002E6DF3" w:rsidRPr="00015565">
        <w:rPr>
          <w:rFonts w:ascii="Cambria" w:eastAsia="Calibri" w:hAnsi="Cambria" w:cs="Times New Roman"/>
        </w:rPr>
        <w:t xml:space="preserve">Umowy </w:t>
      </w:r>
      <w:r w:rsidRPr="00015565">
        <w:rPr>
          <w:rFonts w:ascii="Cambria" w:eastAsia="Calibri" w:hAnsi="Cambria" w:cs="Times New Roman"/>
        </w:rPr>
        <w:t xml:space="preserve">przez Wykonawcę, potwierdzonego </w:t>
      </w:r>
      <w:r w:rsidR="004A3941" w:rsidRPr="00015565">
        <w:rPr>
          <w:rFonts w:ascii="Cambria" w:eastAsia="Calibri" w:hAnsi="Cambria" w:cs="Times New Roman"/>
        </w:rPr>
        <w:t>R</w:t>
      </w:r>
      <w:r w:rsidRPr="00015565">
        <w:rPr>
          <w:rFonts w:ascii="Cambria" w:eastAsia="Calibri" w:hAnsi="Cambria" w:cs="Times New Roman"/>
        </w:rPr>
        <w:t>aportem</w:t>
      </w:r>
      <w:r w:rsidR="002E6DF3" w:rsidRPr="00015565">
        <w:rPr>
          <w:rFonts w:ascii="Cambria" w:eastAsia="Calibri" w:hAnsi="Cambria" w:cs="Times New Roman"/>
        </w:rPr>
        <w:t xml:space="preserve"> </w:t>
      </w:r>
      <w:r w:rsidR="004A3941" w:rsidRPr="00015565">
        <w:rPr>
          <w:rFonts w:ascii="Cambria" w:eastAsia="Calibri" w:hAnsi="Cambria" w:cs="Times New Roman"/>
        </w:rPr>
        <w:t>K</w:t>
      </w:r>
      <w:r w:rsidR="002E6DF3" w:rsidRPr="00015565">
        <w:rPr>
          <w:rFonts w:ascii="Cambria" w:eastAsia="Calibri" w:hAnsi="Cambria" w:cs="Times New Roman"/>
        </w:rPr>
        <w:t>ońcowym z wykonania obowiązków objętych niniejszą Umową</w:t>
      </w:r>
      <w:r w:rsidRPr="00015565">
        <w:rPr>
          <w:rFonts w:ascii="Cambria" w:eastAsia="Calibri" w:hAnsi="Cambria" w:cs="Times New Roman"/>
        </w:rPr>
        <w:t xml:space="preserve">, przyjętym </w:t>
      </w:r>
      <w:r w:rsidR="008D6116" w:rsidRPr="00015565">
        <w:rPr>
          <w:rFonts w:ascii="Cambria" w:eastAsia="Calibri" w:hAnsi="Cambria" w:cs="Times New Roman"/>
        </w:rPr>
        <w:br/>
      </w:r>
      <w:r w:rsidRPr="00015565">
        <w:rPr>
          <w:rFonts w:ascii="Cambria" w:eastAsia="Calibri" w:hAnsi="Cambria" w:cs="Times New Roman"/>
        </w:rPr>
        <w:t>i zaakceptowanym przez Zamawiającego.</w:t>
      </w:r>
    </w:p>
    <w:p w14:paraId="254F0F4C" w14:textId="2EF1C8E3" w:rsidR="009164A2" w:rsidRPr="00F53AC7" w:rsidRDefault="009164A2" w:rsidP="00C6214A">
      <w:pPr>
        <w:spacing w:line="276" w:lineRule="auto"/>
        <w:jc w:val="center"/>
        <w:rPr>
          <w:rFonts w:ascii="Cambria" w:hAnsi="Cambria"/>
          <w:b/>
          <w:sz w:val="4"/>
          <w:szCs w:val="4"/>
        </w:rPr>
      </w:pPr>
    </w:p>
    <w:p w14:paraId="200F747C"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6</w:t>
      </w:r>
    </w:p>
    <w:p w14:paraId="0BF48807" w14:textId="48FFCFA9"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Personel </w:t>
      </w:r>
      <w:r w:rsidR="009941F6" w:rsidRPr="00015565">
        <w:rPr>
          <w:rFonts w:ascii="Cambria" w:eastAsia="Calibri" w:hAnsi="Cambria" w:cs="Times New Roman"/>
          <w:b/>
        </w:rPr>
        <w:t>Inżyniera Kontraktu</w:t>
      </w:r>
    </w:p>
    <w:p w14:paraId="3166DDBE" w14:textId="18CE591E" w:rsidR="00C56447" w:rsidRPr="00015565" w:rsidRDefault="00C56447" w:rsidP="00B02943">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Inżynier Kontraktu może realizować Umowę za pośrednictwem swoich pracowników, jak również podwykonawców, w tym zatrudnionych na podstawie kontraktów cywilnoprawnych, z zastrzeżeniem zapisów SIWZ oraz niniejszej Umowy.</w:t>
      </w:r>
    </w:p>
    <w:p w14:paraId="2B74E907" w14:textId="04F0F8E1" w:rsidR="00D43FF4" w:rsidRPr="00015565" w:rsidRDefault="00D43FF4" w:rsidP="00B02943">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 xml:space="preserve">Wykonawca nie może powierzyć podwykonawcom kluczowej części zamówienia </w:t>
      </w:r>
      <w:r w:rsidR="00C6214A" w:rsidRPr="00015565">
        <w:rPr>
          <w:rFonts w:ascii="Cambria" w:eastAsia="Calibri" w:hAnsi="Cambria" w:cs="Times New Roman"/>
        </w:rPr>
        <w:t xml:space="preserve">- </w:t>
      </w:r>
      <w:r w:rsidRPr="00015565">
        <w:rPr>
          <w:rFonts w:ascii="Cambria" w:eastAsia="Calibri" w:hAnsi="Cambria" w:cs="Times New Roman"/>
        </w:rPr>
        <w:t xml:space="preserve">pełnienia funkcji Kierownika Zespołu Kluczowych Specjalistów. </w:t>
      </w:r>
    </w:p>
    <w:p w14:paraId="20C2D45F" w14:textId="40441AC1" w:rsidR="00D43FF4" w:rsidRPr="00015565" w:rsidRDefault="00D43FF4" w:rsidP="00B02943">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 xml:space="preserve">Za podwykonawcę nie uważa się osoby </w:t>
      </w:r>
      <w:r w:rsidR="00AB2463" w:rsidRPr="00015565">
        <w:rPr>
          <w:rFonts w:ascii="Cambria" w:eastAsia="Calibri" w:hAnsi="Cambria" w:cs="Times New Roman"/>
        </w:rPr>
        <w:t xml:space="preserve">fizycznej </w:t>
      </w:r>
      <w:r w:rsidRPr="00015565">
        <w:rPr>
          <w:rFonts w:ascii="Cambria" w:eastAsia="Calibri" w:hAnsi="Cambria" w:cs="Times New Roman"/>
        </w:rPr>
        <w:t>zatrudnionej</w:t>
      </w:r>
      <w:r w:rsidR="00AB2463" w:rsidRPr="00015565">
        <w:rPr>
          <w:rFonts w:ascii="Cambria" w:eastAsia="Calibri" w:hAnsi="Cambria" w:cs="Times New Roman"/>
        </w:rPr>
        <w:t xml:space="preserve"> przez Wykonawcę</w:t>
      </w:r>
      <w:r w:rsidRPr="00015565">
        <w:rPr>
          <w:rFonts w:ascii="Cambria" w:eastAsia="Calibri" w:hAnsi="Cambria" w:cs="Times New Roman"/>
        </w:rPr>
        <w:t xml:space="preserve"> na podstawie umowy o pracę ani osoby zatrudnionej na podstawie umowy cywilnoprawnej, o ile pozostaje z </w:t>
      </w:r>
      <w:r w:rsidR="00AB2463" w:rsidRPr="00015565">
        <w:rPr>
          <w:rFonts w:ascii="Cambria" w:eastAsia="Calibri" w:hAnsi="Cambria" w:cs="Times New Roman"/>
        </w:rPr>
        <w:t>Wykonawcą w stałej współpracy, co Wykonawca zobowiązany jest wykazać.</w:t>
      </w:r>
    </w:p>
    <w:p w14:paraId="3F1C7CEC" w14:textId="33472CFD" w:rsidR="00D43FF4" w:rsidRPr="00015565" w:rsidRDefault="00D43FF4" w:rsidP="00C6214A">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 xml:space="preserve">Wykonawca przed zawarciem umowy z podwykonawcą musi uprzednio uzyskać pisemną zgodę Zamawiającego na powierzenie wykonania części zamówienia wskazanemu podwykonawcy. Podstawą do uzyskania takiej zgody będzie wniosek Wykonawcy przedstawiający podwykonawcę oraz cześć zamówienia, którego wykonanie zamierza powierzyć podwykonawcy wraz z wykazaniem zdolności podwykonawcy do jej wykonania. Zamawiający powiadomi Wykonawcę o swojej decyzji w ciągu 7 (siedmiu) Dni od otrzymania wniosku, przy czym upływ tego terminu jest </w:t>
      </w:r>
      <w:proofErr w:type="gramStart"/>
      <w:r w:rsidRPr="00015565">
        <w:rPr>
          <w:rFonts w:ascii="Cambria" w:eastAsia="Calibri" w:hAnsi="Cambria" w:cs="Times New Roman"/>
        </w:rPr>
        <w:t>poczytywany jako</w:t>
      </w:r>
      <w:proofErr w:type="gramEnd"/>
      <w:r w:rsidRPr="00015565">
        <w:rPr>
          <w:rFonts w:ascii="Cambria" w:eastAsia="Calibri" w:hAnsi="Cambria" w:cs="Times New Roman"/>
        </w:rPr>
        <w:t xml:space="preserve"> odmowa</w:t>
      </w:r>
      <w:r w:rsidR="00AB2463" w:rsidRPr="00015565">
        <w:rPr>
          <w:rFonts w:ascii="Cambria" w:eastAsia="Calibri" w:hAnsi="Cambria" w:cs="Times New Roman"/>
        </w:rPr>
        <w:t xml:space="preserve"> wyrażenia zgody</w:t>
      </w:r>
      <w:r w:rsidRPr="00015565">
        <w:rPr>
          <w:rFonts w:ascii="Cambria" w:eastAsia="Calibri" w:hAnsi="Cambria" w:cs="Times New Roman"/>
        </w:rPr>
        <w:t xml:space="preserve">. </w:t>
      </w:r>
    </w:p>
    <w:p w14:paraId="42F1393C" w14:textId="77777777" w:rsidR="00D43FF4" w:rsidRPr="00015565" w:rsidRDefault="00D43FF4" w:rsidP="00C6214A">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Zgoda Zamawiającego na wykonanie jakiejkolwiek części Przedmiotu Umowy przez wskazanego podwykonawcę nie zwalnia Wykonawcy z jakichkolwiek jego zobowiązań wynikających z Umowy.</w:t>
      </w:r>
    </w:p>
    <w:p w14:paraId="3B2D81EC" w14:textId="19B5BCAA" w:rsidR="00D43FF4" w:rsidRPr="00015565" w:rsidRDefault="00D43FF4" w:rsidP="00C6214A">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Wykonawca w stosunku do Zamawiającego ponosi odpowiedzialność za działania, uchybienia i zaniedbania swoich podwykonawców, tak jak gdyby były to działania, uchybienia lub zaniedbania własne, choćby nawet Wykonawca nie ponosił winy w wyborze podwykonawcy.</w:t>
      </w:r>
    </w:p>
    <w:p w14:paraId="52559FAF" w14:textId="741F420B" w:rsidR="00C56447" w:rsidRPr="00015565" w:rsidRDefault="00C56447" w:rsidP="00B02943">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Inżynier Kontraktu odpowiada za działania i zaniechania osób zatrudnionych na podstawie kontraktów cywilnoprawnych, jak i za swoich pracowników, jak za działania i zaniechania własne.</w:t>
      </w:r>
    </w:p>
    <w:p w14:paraId="39DBD85D" w14:textId="38E0E7EC" w:rsidR="00C56447" w:rsidRPr="00015565" w:rsidRDefault="00C56447" w:rsidP="00B02943">
      <w:pPr>
        <w:numPr>
          <w:ilvl w:val="0"/>
          <w:numId w:val="29"/>
        </w:numPr>
        <w:spacing w:after="200" w:line="276" w:lineRule="auto"/>
        <w:contextualSpacing/>
        <w:jc w:val="both"/>
        <w:rPr>
          <w:rFonts w:ascii="Cambria" w:eastAsia="Calibri" w:hAnsi="Cambria" w:cs="Times New Roman"/>
        </w:rPr>
      </w:pPr>
      <w:r w:rsidRPr="00015565">
        <w:rPr>
          <w:rFonts w:ascii="Cambria" w:eastAsia="Calibri" w:hAnsi="Cambria" w:cs="Times New Roman"/>
        </w:rPr>
        <w:t xml:space="preserve">Wszelkie koszty oraz ryzyko i pełną odpowiedzialność za podjęte działania lub zaniechania osób zatrudnionych w celu realizacji </w:t>
      </w:r>
      <w:r w:rsidR="00AB2463" w:rsidRPr="00015565">
        <w:rPr>
          <w:rFonts w:ascii="Cambria" w:eastAsia="Calibri" w:hAnsi="Cambria" w:cs="Times New Roman"/>
        </w:rPr>
        <w:t>u</w:t>
      </w:r>
      <w:r w:rsidRPr="00015565">
        <w:rPr>
          <w:rFonts w:ascii="Cambria" w:eastAsia="Calibri" w:hAnsi="Cambria" w:cs="Times New Roman"/>
        </w:rPr>
        <w:t>sług</w:t>
      </w:r>
      <w:r w:rsidR="00AB2463" w:rsidRPr="00015565">
        <w:rPr>
          <w:rFonts w:ascii="Cambria" w:eastAsia="Calibri" w:hAnsi="Cambria" w:cs="Times New Roman"/>
        </w:rPr>
        <w:t xml:space="preserve"> objętych Przedmiotem Umowy</w:t>
      </w:r>
      <w:r w:rsidRPr="00015565">
        <w:rPr>
          <w:rFonts w:ascii="Cambria" w:eastAsia="Calibri" w:hAnsi="Cambria" w:cs="Times New Roman"/>
        </w:rPr>
        <w:t>, w tym osób nadzorujących i współpracujących z Inżynierem Kontraktu w poszczególnych branżach, ponosi Inżynier Kontraktu.</w:t>
      </w:r>
    </w:p>
    <w:p w14:paraId="3F1329E4" w14:textId="1584611F" w:rsidR="009164A2" w:rsidRPr="00015565" w:rsidRDefault="00FC3DCC" w:rsidP="00B02943">
      <w:pPr>
        <w:numPr>
          <w:ilvl w:val="0"/>
          <w:numId w:val="29"/>
        </w:numPr>
        <w:spacing w:after="200" w:line="276" w:lineRule="auto"/>
        <w:contextualSpacing/>
        <w:jc w:val="both"/>
        <w:rPr>
          <w:rFonts w:ascii="Cambria" w:eastAsia="Calibri" w:hAnsi="Cambria" w:cs="Times New Roman"/>
        </w:rPr>
      </w:pPr>
      <w:r>
        <w:rPr>
          <w:rFonts w:ascii="Cambria" w:eastAsia="Calibri" w:hAnsi="Cambria" w:cs="Times New Roman"/>
        </w:rPr>
        <w:t>Inżynier Kontraktu</w:t>
      </w:r>
      <w:r w:rsidR="009941F6" w:rsidRPr="00015565">
        <w:rPr>
          <w:rFonts w:ascii="Cambria" w:eastAsia="Calibri" w:hAnsi="Cambria" w:cs="Times New Roman"/>
        </w:rPr>
        <w:t xml:space="preserve"> b</w:t>
      </w:r>
      <w:r w:rsidR="009164A2" w:rsidRPr="00015565">
        <w:rPr>
          <w:rFonts w:ascii="Cambria" w:eastAsia="Calibri" w:hAnsi="Cambria" w:cs="Times New Roman"/>
        </w:rPr>
        <w:t xml:space="preserve">ędzie wykonywał </w:t>
      </w:r>
      <w:r w:rsidR="009941F6" w:rsidRPr="00015565">
        <w:rPr>
          <w:rFonts w:ascii="Cambria" w:eastAsia="Calibri" w:hAnsi="Cambria" w:cs="Times New Roman"/>
        </w:rPr>
        <w:t xml:space="preserve">Przedmiot Umowy </w:t>
      </w:r>
      <w:r w:rsidR="009164A2" w:rsidRPr="00015565">
        <w:rPr>
          <w:rFonts w:ascii="Cambria" w:eastAsia="Calibri" w:hAnsi="Cambria" w:cs="Times New Roman"/>
        </w:rPr>
        <w:t>w szczególności za pomocą Zespołu Kluczowych Specjalistów, którego skład wymieniony został w Ofercie Wykonawcy</w:t>
      </w:r>
      <w:r w:rsidR="00C56447" w:rsidRPr="00015565">
        <w:rPr>
          <w:rFonts w:ascii="Cambria" w:eastAsia="Calibri" w:hAnsi="Cambria" w:cs="Times New Roman"/>
        </w:rPr>
        <w:t>.</w:t>
      </w:r>
    </w:p>
    <w:p w14:paraId="5D3AF641" w14:textId="4C577792" w:rsidR="009164A2" w:rsidRPr="00015565" w:rsidRDefault="009941F6" w:rsidP="00C6214A">
      <w:pPr>
        <w:numPr>
          <w:ilvl w:val="0"/>
          <w:numId w:val="29"/>
        </w:numPr>
        <w:spacing w:after="0" w:line="276" w:lineRule="auto"/>
        <w:contextualSpacing/>
        <w:jc w:val="both"/>
        <w:rPr>
          <w:rFonts w:ascii="Cambria" w:eastAsia="Calibri" w:hAnsi="Cambria" w:cs="Times New Roman"/>
        </w:rPr>
      </w:pPr>
      <w:r w:rsidRPr="00015565">
        <w:rPr>
          <w:rFonts w:ascii="Cambria" w:eastAsia="Calibri" w:hAnsi="Cambria" w:cs="Times New Roman"/>
        </w:rPr>
        <w:t xml:space="preserve">Inżynier Kontraktu </w:t>
      </w:r>
      <w:r w:rsidR="009164A2" w:rsidRPr="00015565">
        <w:rPr>
          <w:rFonts w:ascii="Cambria" w:eastAsia="Calibri" w:hAnsi="Cambria" w:cs="Times New Roman"/>
        </w:rPr>
        <w:t xml:space="preserve">zapewni rzeczywiste zaangażowanie poszczególnych ekspertów znajdujących się w Zespole Kluczowych Specjalistów zgodnie z wymaganiami zawartymi w SIWZ. </w:t>
      </w:r>
    </w:p>
    <w:p w14:paraId="08B31846" w14:textId="2B88871D" w:rsidR="00C56447" w:rsidRPr="00015565" w:rsidRDefault="009164A2" w:rsidP="00B02943">
      <w:pPr>
        <w:numPr>
          <w:ilvl w:val="0"/>
          <w:numId w:val="29"/>
        </w:numPr>
        <w:spacing w:after="0" w:line="276" w:lineRule="auto"/>
        <w:contextualSpacing/>
        <w:jc w:val="both"/>
        <w:rPr>
          <w:rFonts w:ascii="Cambria" w:eastAsia="Calibri" w:hAnsi="Cambria" w:cs="Times New Roman"/>
        </w:rPr>
      </w:pPr>
      <w:r w:rsidRPr="00015565">
        <w:rPr>
          <w:rFonts w:ascii="Cambria" w:eastAsia="Calibri" w:hAnsi="Cambria" w:cs="Times New Roman"/>
        </w:rPr>
        <w:t xml:space="preserve">Każda zmiana </w:t>
      </w:r>
      <w:r w:rsidR="00C56447" w:rsidRPr="00015565">
        <w:rPr>
          <w:rFonts w:ascii="Cambria" w:eastAsia="Calibri" w:hAnsi="Cambria" w:cs="Times New Roman"/>
        </w:rPr>
        <w:t xml:space="preserve">członka Zespołu Kluczowych Specjalistów, którego skład wymieniony został w Ofercie </w:t>
      </w:r>
      <w:r w:rsidR="009941F6" w:rsidRPr="00015565">
        <w:rPr>
          <w:rFonts w:ascii="Cambria" w:eastAsia="Calibri" w:hAnsi="Cambria" w:cs="Times New Roman"/>
        </w:rPr>
        <w:t>Inżyniera Kontraktu</w:t>
      </w:r>
      <w:r w:rsidR="00C56447" w:rsidRPr="00015565">
        <w:rPr>
          <w:rFonts w:ascii="Cambria" w:eastAsia="Calibri" w:hAnsi="Cambria" w:cs="Times New Roman"/>
        </w:rPr>
        <w:t xml:space="preserve">, </w:t>
      </w:r>
      <w:r w:rsidRPr="00015565">
        <w:rPr>
          <w:rFonts w:ascii="Cambria" w:eastAsia="Calibri" w:hAnsi="Cambria" w:cs="Times New Roman"/>
        </w:rPr>
        <w:t xml:space="preserve">wymaga pisemnej zgody Zamawiającego. Zmiana ta nie będzie stanowić zmiany do niniejszej Umowy. </w:t>
      </w:r>
    </w:p>
    <w:p w14:paraId="7C353C2A" w14:textId="77777777" w:rsidR="006751D2" w:rsidRPr="00015565" w:rsidRDefault="006751D2" w:rsidP="00B02943">
      <w:pPr>
        <w:numPr>
          <w:ilvl w:val="0"/>
          <w:numId w:val="29"/>
        </w:numPr>
        <w:spacing w:after="0" w:line="276" w:lineRule="auto"/>
        <w:contextualSpacing/>
        <w:jc w:val="both"/>
        <w:rPr>
          <w:rFonts w:ascii="Cambria" w:eastAsia="Calibri" w:hAnsi="Cambria" w:cs="Times New Roman"/>
        </w:rPr>
      </w:pPr>
      <w:r w:rsidRPr="00015565">
        <w:rPr>
          <w:rFonts w:ascii="Cambria" w:eastAsia="Calibri" w:hAnsi="Cambria" w:cs="Times New Roman"/>
        </w:rPr>
        <w:t xml:space="preserve">Zamawiający nie dopuszcza pełnienia przez jedną osobę kilku funkcji w Zespole Kluczowych Specjalistów jednocześnie. </w:t>
      </w:r>
    </w:p>
    <w:p w14:paraId="1363C0C5" w14:textId="6B7AC769" w:rsidR="009164A2" w:rsidRPr="00015565" w:rsidRDefault="009941F6" w:rsidP="00C6214A">
      <w:pPr>
        <w:numPr>
          <w:ilvl w:val="0"/>
          <w:numId w:val="29"/>
        </w:numPr>
        <w:spacing w:after="0" w:line="276" w:lineRule="auto"/>
        <w:contextualSpacing/>
        <w:jc w:val="both"/>
        <w:rPr>
          <w:rFonts w:ascii="Cambria" w:eastAsia="Calibri" w:hAnsi="Cambria" w:cs="Times New Roman"/>
        </w:rPr>
      </w:pPr>
      <w:r w:rsidRPr="00015565">
        <w:rPr>
          <w:rFonts w:ascii="Cambria" w:eastAsia="Calibri" w:hAnsi="Cambria" w:cs="Times New Roman"/>
        </w:rPr>
        <w:t xml:space="preserve">Inżynier Kontraktu </w:t>
      </w:r>
      <w:r w:rsidR="009164A2" w:rsidRPr="00015565">
        <w:rPr>
          <w:rFonts w:ascii="Cambria" w:eastAsia="Calibri" w:hAnsi="Cambria" w:cs="Times New Roman"/>
        </w:rPr>
        <w:t xml:space="preserve">zobowiązany jest z własnej inicjatywy zaproponować </w:t>
      </w:r>
      <w:r w:rsidR="00FD12C4" w:rsidRPr="00015565">
        <w:rPr>
          <w:rFonts w:ascii="Cambria" w:eastAsia="Calibri" w:hAnsi="Cambria" w:cs="Times New Roman"/>
        </w:rPr>
        <w:t xml:space="preserve">Zamawiającemu </w:t>
      </w:r>
      <w:r w:rsidR="009164A2" w:rsidRPr="00015565">
        <w:rPr>
          <w:rFonts w:ascii="Cambria" w:eastAsia="Calibri" w:hAnsi="Cambria" w:cs="Times New Roman"/>
        </w:rPr>
        <w:t xml:space="preserve">zastępstwo </w:t>
      </w:r>
      <w:r w:rsidR="006751D2" w:rsidRPr="00015565">
        <w:rPr>
          <w:rFonts w:ascii="Cambria" w:eastAsia="Calibri" w:hAnsi="Cambria" w:cs="Times New Roman"/>
        </w:rPr>
        <w:t xml:space="preserve">osoby </w:t>
      </w:r>
      <w:proofErr w:type="gramStart"/>
      <w:r w:rsidR="006751D2" w:rsidRPr="00015565">
        <w:rPr>
          <w:rFonts w:ascii="Cambria" w:eastAsia="Calibri" w:hAnsi="Cambria" w:cs="Times New Roman"/>
        </w:rPr>
        <w:t>wskazanej jako</w:t>
      </w:r>
      <w:proofErr w:type="gramEnd"/>
      <w:r w:rsidR="006751D2" w:rsidRPr="00015565">
        <w:rPr>
          <w:rFonts w:ascii="Cambria" w:eastAsia="Calibri" w:hAnsi="Cambria" w:cs="Times New Roman"/>
        </w:rPr>
        <w:t xml:space="preserve"> członek Zespołu Kluczowych Specjalistów </w:t>
      </w:r>
      <w:r w:rsidR="009164A2" w:rsidRPr="00015565">
        <w:rPr>
          <w:rFonts w:ascii="Cambria" w:eastAsia="Calibri" w:hAnsi="Cambria" w:cs="Times New Roman"/>
        </w:rPr>
        <w:t>w Ofercie Wykonawcy w następujących przypadkach:</w:t>
      </w:r>
    </w:p>
    <w:p w14:paraId="74E70600" w14:textId="6040E939" w:rsidR="009164A2" w:rsidRPr="00015565" w:rsidRDefault="009164A2" w:rsidP="00B02943">
      <w:pPr>
        <w:numPr>
          <w:ilvl w:val="2"/>
          <w:numId w:val="13"/>
        </w:numPr>
        <w:suppressAutoHyphens/>
        <w:spacing w:after="0" w:line="276" w:lineRule="auto"/>
        <w:ind w:left="993" w:hanging="426"/>
        <w:jc w:val="both"/>
        <w:rPr>
          <w:rFonts w:ascii="Cambria" w:eastAsia="Calibri" w:hAnsi="Cambria" w:cs="Times New Roman"/>
        </w:rPr>
      </w:pPr>
      <w:proofErr w:type="gramStart"/>
      <w:r w:rsidRPr="00015565">
        <w:rPr>
          <w:rFonts w:ascii="Cambria" w:eastAsia="Calibri" w:hAnsi="Cambria" w:cs="Times New Roman"/>
        </w:rPr>
        <w:t>śmierci</w:t>
      </w:r>
      <w:proofErr w:type="gramEnd"/>
      <w:r w:rsidRPr="00015565">
        <w:rPr>
          <w:rFonts w:ascii="Cambria" w:eastAsia="Calibri" w:hAnsi="Cambria" w:cs="Times New Roman"/>
        </w:rPr>
        <w:t xml:space="preserve">, choroby, urlopu lub wypadku którejkolwiek z </w:t>
      </w:r>
      <w:r w:rsidR="006751D2" w:rsidRPr="00015565">
        <w:rPr>
          <w:rFonts w:ascii="Cambria" w:eastAsia="Calibri" w:hAnsi="Cambria" w:cs="Times New Roman"/>
        </w:rPr>
        <w:t xml:space="preserve">w/w </w:t>
      </w:r>
      <w:r w:rsidRPr="00015565">
        <w:rPr>
          <w:rFonts w:ascii="Cambria" w:eastAsia="Calibri" w:hAnsi="Cambria" w:cs="Times New Roman"/>
        </w:rPr>
        <w:t>osób,</w:t>
      </w:r>
    </w:p>
    <w:p w14:paraId="5DDE364B" w14:textId="3FAD8D3D" w:rsidR="009164A2" w:rsidRPr="00015565" w:rsidRDefault="009164A2" w:rsidP="00B02943">
      <w:pPr>
        <w:numPr>
          <w:ilvl w:val="2"/>
          <w:numId w:val="13"/>
        </w:numPr>
        <w:suppressAutoHyphens/>
        <w:spacing w:after="0" w:line="276" w:lineRule="auto"/>
        <w:ind w:left="993" w:hanging="426"/>
        <w:jc w:val="both"/>
        <w:rPr>
          <w:rFonts w:ascii="Cambria" w:eastAsia="Calibri" w:hAnsi="Cambria" w:cs="Times New Roman"/>
        </w:rPr>
      </w:pPr>
      <w:proofErr w:type="gramStart"/>
      <w:r w:rsidRPr="00015565">
        <w:rPr>
          <w:rFonts w:ascii="Cambria" w:eastAsia="Calibri" w:hAnsi="Cambria" w:cs="Times New Roman"/>
        </w:rPr>
        <w:t>utraty</w:t>
      </w:r>
      <w:proofErr w:type="gramEnd"/>
      <w:r w:rsidRPr="00015565">
        <w:rPr>
          <w:rFonts w:ascii="Cambria" w:eastAsia="Calibri" w:hAnsi="Cambria" w:cs="Times New Roman"/>
        </w:rPr>
        <w:t xml:space="preserve"> uprawnień do wykonywania zawodu</w:t>
      </w:r>
      <w:r w:rsidR="006751D2" w:rsidRPr="00015565">
        <w:rPr>
          <w:rFonts w:ascii="Cambria" w:eastAsia="Calibri" w:hAnsi="Cambria" w:cs="Times New Roman"/>
        </w:rPr>
        <w:t xml:space="preserve"> lub zdolności do wykonywania pracy</w:t>
      </w:r>
      <w:r w:rsidRPr="00015565">
        <w:rPr>
          <w:rFonts w:ascii="Cambria" w:eastAsia="Calibri" w:hAnsi="Cambria" w:cs="Times New Roman"/>
        </w:rPr>
        <w:t>,</w:t>
      </w:r>
    </w:p>
    <w:p w14:paraId="30D5C4AC" w14:textId="35402712" w:rsidR="009164A2" w:rsidRPr="00015565" w:rsidRDefault="009164A2" w:rsidP="00B02943">
      <w:pPr>
        <w:numPr>
          <w:ilvl w:val="2"/>
          <w:numId w:val="13"/>
        </w:numPr>
        <w:suppressAutoHyphens/>
        <w:spacing w:after="0" w:line="276" w:lineRule="auto"/>
        <w:ind w:left="993" w:hanging="426"/>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jest konieczne zastąpienie którejkolwiek z osób personelu z innych przyczyn, niż wymienione w pkt. 1) lub 2), które nie są zależne od Wykonawcy</w:t>
      </w:r>
      <w:r w:rsidR="00FD12C4" w:rsidRPr="00015565">
        <w:rPr>
          <w:rFonts w:ascii="Cambria" w:eastAsia="Calibri" w:hAnsi="Cambria" w:cs="Times New Roman"/>
        </w:rPr>
        <w:t>.</w:t>
      </w:r>
    </w:p>
    <w:p w14:paraId="6A09C0AB" w14:textId="35F73BEB" w:rsidR="009941F6" w:rsidRPr="00015565" w:rsidRDefault="009941F6" w:rsidP="00B02943">
      <w:pPr>
        <w:numPr>
          <w:ilvl w:val="0"/>
          <w:numId w:val="29"/>
        </w:numPr>
        <w:suppressAutoHyphens/>
        <w:spacing w:after="0" w:line="276" w:lineRule="auto"/>
        <w:jc w:val="both"/>
        <w:rPr>
          <w:rFonts w:ascii="Cambria" w:eastAsia="Calibri" w:hAnsi="Cambria" w:cs="Times New Roman"/>
        </w:rPr>
      </w:pPr>
      <w:r w:rsidRPr="00015565">
        <w:rPr>
          <w:rFonts w:ascii="Cambria" w:eastAsia="Calibri" w:hAnsi="Cambria" w:cs="Times New Roman"/>
        </w:rPr>
        <w:t>Inżynier Kontraktu zobowiązuje się każdorazowo do niezwłocznego informowania na piśmie Zamawiającego o planowanych, a także zaistniałych nagle zmianach personalnych oraz do zapewnienia</w:t>
      </w:r>
      <w:r w:rsidR="00FD12C4" w:rsidRPr="00015565">
        <w:rPr>
          <w:rFonts w:ascii="Cambria" w:eastAsia="Calibri" w:hAnsi="Cambria" w:cs="Times New Roman"/>
        </w:rPr>
        <w:t xml:space="preserve">, </w:t>
      </w:r>
      <w:r w:rsidRPr="00015565">
        <w:rPr>
          <w:rFonts w:ascii="Cambria" w:eastAsia="Calibri" w:hAnsi="Cambria" w:cs="Times New Roman"/>
        </w:rPr>
        <w:t>w miejsce osoby</w:t>
      </w:r>
      <w:r w:rsidR="00FD12C4" w:rsidRPr="00015565">
        <w:rPr>
          <w:rFonts w:ascii="Cambria" w:eastAsia="Calibri" w:hAnsi="Cambria" w:cs="Times New Roman"/>
        </w:rPr>
        <w:t xml:space="preserve"> wskazanej w ust. 13 powyżej,</w:t>
      </w:r>
      <w:r w:rsidRPr="00015565">
        <w:rPr>
          <w:rFonts w:ascii="Cambria" w:eastAsia="Calibri" w:hAnsi="Cambria" w:cs="Times New Roman"/>
        </w:rPr>
        <w:t xml:space="preserve"> osoby o takich samych lub wyższych kwalifikacjach. Inżynier Kontraktu jest zobowiązany do uzasadnienia proponowanej zmiany. Jeżeli Zamawiający nie wyrazi </w:t>
      </w:r>
      <w:proofErr w:type="gramStart"/>
      <w:r w:rsidRPr="00015565">
        <w:rPr>
          <w:rFonts w:ascii="Cambria" w:eastAsia="Calibri" w:hAnsi="Cambria" w:cs="Times New Roman"/>
        </w:rPr>
        <w:t>sprzeciwu co</w:t>
      </w:r>
      <w:proofErr w:type="gramEnd"/>
      <w:r w:rsidRPr="00015565">
        <w:rPr>
          <w:rFonts w:ascii="Cambria" w:eastAsia="Calibri" w:hAnsi="Cambria" w:cs="Times New Roman"/>
        </w:rPr>
        <w:t xml:space="preserve"> do osoby zastępującej w terminie 7 (siedmiu) dni, przyjmuje się, że wyraził zgodę na proponowane zastępstwo. </w:t>
      </w:r>
    </w:p>
    <w:p w14:paraId="6E29B100" w14:textId="4E86B78E" w:rsidR="009941F6" w:rsidRPr="00015565" w:rsidRDefault="009941F6" w:rsidP="00B02943">
      <w:pPr>
        <w:numPr>
          <w:ilvl w:val="0"/>
          <w:numId w:val="29"/>
        </w:numPr>
        <w:suppressAutoHyphens/>
        <w:spacing w:after="0" w:line="276" w:lineRule="auto"/>
        <w:jc w:val="both"/>
        <w:rPr>
          <w:rFonts w:ascii="Cambria" w:eastAsia="Calibri" w:hAnsi="Cambria" w:cs="Times New Roman"/>
        </w:rPr>
      </w:pPr>
      <w:r w:rsidRPr="00015565">
        <w:rPr>
          <w:rFonts w:ascii="Cambria" w:eastAsia="Calibri" w:hAnsi="Cambria" w:cs="Times New Roman"/>
        </w:rPr>
        <w:t xml:space="preserve">W przypadkach nagłych (choroba, wypadek losowy) Zamawiający przyjmuje zastępstwo do wiadomości, jednak uprawniony jest do zgłoszenia sprzeciwu wobec sposobu świadczenia pracy lub usług przez osobę zastępującą w terminie </w:t>
      </w:r>
      <w:r w:rsidR="00FD12C4" w:rsidRPr="00015565">
        <w:rPr>
          <w:rFonts w:ascii="Cambria" w:eastAsia="Calibri" w:hAnsi="Cambria" w:cs="Times New Roman"/>
        </w:rPr>
        <w:t>7</w:t>
      </w:r>
      <w:r w:rsidRPr="00015565">
        <w:rPr>
          <w:rFonts w:ascii="Cambria" w:eastAsia="Calibri" w:hAnsi="Cambria" w:cs="Times New Roman"/>
        </w:rPr>
        <w:t xml:space="preserve"> (siedmiu) dni od dnia podjęcia przez nią wykonywania pracy lub usług. W przypadku zgłoszenia sprzeciwu przez Zamawiającego Inżynier Kontraktu zobowiązany jest do zaproponowania na zastępstwo innej osoby o takich samych lub wyższych kwalifikacjach.</w:t>
      </w:r>
    </w:p>
    <w:p w14:paraId="13E6C3C4" w14:textId="79279E93" w:rsidR="009164A2" w:rsidRPr="00015565" w:rsidRDefault="009164A2" w:rsidP="00B02943">
      <w:pPr>
        <w:numPr>
          <w:ilvl w:val="0"/>
          <w:numId w:val="29"/>
        </w:numPr>
        <w:suppressAutoHyphens/>
        <w:spacing w:after="0" w:line="276" w:lineRule="auto"/>
        <w:jc w:val="both"/>
        <w:rPr>
          <w:rFonts w:ascii="Cambria" w:eastAsia="Calibri" w:hAnsi="Cambria" w:cs="Times New Roman"/>
        </w:rPr>
      </w:pPr>
      <w:r w:rsidRPr="00015565">
        <w:rPr>
          <w:rFonts w:ascii="Cambria" w:eastAsia="Calibri" w:hAnsi="Cambria" w:cs="Times New Roman"/>
        </w:rPr>
        <w:t>Zamawiający może wystąpić z wnioskiem uzasadnionym na piśmie o zmianę którejkolwiek z osób wskazan</w:t>
      </w:r>
      <w:r w:rsidR="00FD12C4" w:rsidRPr="00015565">
        <w:rPr>
          <w:rFonts w:ascii="Cambria" w:eastAsia="Calibri" w:hAnsi="Cambria" w:cs="Times New Roman"/>
        </w:rPr>
        <w:t>ych</w:t>
      </w:r>
      <w:r w:rsidRPr="00015565">
        <w:rPr>
          <w:rFonts w:ascii="Cambria" w:eastAsia="Calibri" w:hAnsi="Cambria" w:cs="Times New Roman"/>
        </w:rPr>
        <w:t xml:space="preserve"> w Ofercie </w:t>
      </w:r>
      <w:proofErr w:type="gramStart"/>
      <w:r w:rsidRPr="00015565">
        <w:rPr>
          <w:rFonts w:ascii="Cambria" w:eastAsia="Calibri" w:hAnsi="Cambria" w:cs="Times New Roman"/>
        </w:rPr>
        <w:t>Wykonawcy</w:t>
      </w:r>
      <w:r w:rsidR="00FD12C4" w:rsidRPr="00015565">
        <w:rPr>
          <w:rFonts w:ascii="Cambria" w:eastAsia="Calibri" w:hAnsi="Cambria" w:cs="Times New Roman"/>
        </w:rPr>
        <w:t xml:space="preserve"> jako</w:t>
      </w:r>
      <w:proofErr w:type="gramEnd"/>
      <w:r w:rsidR="00FD12C4" w:rsidRPr="00015565">
        <w:rPr>
          <w:rFonts w:ascii="Cambria" w:eastAsia="Calibri" w:hAnsi="Cambria" w:cs="Times New Roman"/>
        </w:rPr>
        <w:t xml:space="preserve"> członek Zespołu Kluczowych Specjalistów</w:t>
      </w:r>
      <w:r w:rsidRPr="00015565">
        <w:rPr>
          <w:rFonts w:ascii="Cambria" w:eastAsia="Calibri" w:hAnsi="Cambria" w:cs="Times New Roman"/>
        </w:rPr>
        <w:t>, jeżeli w jego opinii osoba ta jest nieefektywna lub nie wywiązuje się ze swoich obowiązków wynikających z Umowy. Wykonawca jest zobowiązany dokonać zmiany osoby wskazanej przez Zamawiającego</w:t>
      </w:r>
      <w:r w:rsidR="00FD12C4" w:rsidRPr="00015565">
        <w:rPr>
          <w:rFonts w:ascii="Cambria" w:eastAsia="Calibri" w:hAnsi="Cambria" w:cs="Times New Roman"/>
        </w:rPr>
        <w:t xml:space="preserve"> niezwłocznie, nie później niż w terminie 14 (czternastu) dni.</w:t>
      </w:r>
    </w:p>
    <w:p w14:paraId="16F10268" w14:textId="128EAFD1" w:rsidR="009164A2" w:rsidRDefault="009164A2" w:rsidP="00B02943">
      <w:pPr>
        <w:numPr>
          <w:ilvl w:val="0"/>
          <w:numId w:val="29"/>
        </w:numPr>
        <w:suppressAutoHyphens/>
        <w:spacing w:after="0" w:line="276" w:lineRule="auto"/>
        <w:jc w:val="both"/>
        <w:rPr>
          <w:rFonts w:ascii="Cambria" w:eastAsia="Calibri" w:hAnsi="Cambria" w:cs="Times New Roman"/>
        </w:rPr>
      </w:pPr>
      <w:r w:rsidRPr="00015565">
        <w:rPr>
          <w:rFonts w:ascii="Cambria" w:eastAsia="Calibri" w:hAnsi="Cambria" w:cs="Times New Roman"/>
        </w:rPr>
        <w:t xml:space="preserve">W przypadku, gdy zachodzi konieczność zmiany którejkolwiek z osób </w:t>
      </w:r>
      <w:r w:rsidR="00FD12C4" w:rsidRPr="00015565">
        <w:rPr>
          <w:rFonts w:ascii="Cambria" w:eastAsia="Calibri" w:hAnsi="Cambria" w:cs="Times New Roman"/>
        </w:rPr>
        <w:t xml:space="preserve">wskazanych w Ofercie </w:t>
      </w:r>
      <w:proofErr w:type="gramStart"/>
      <w:r w:rsidR="00FD12C4" w:rsidRPr="00015565">
        <w:rPr>
          <w:rFonts w:ascii="Cambria" w:eastAsia="Calibri" w:hAnsi="Cambria" w:cs="Times New Roman"/>
        </w:rPr>
        <w:t>Wykonawcy jako</w:t>
      </w:r>
      <w:proofErr w:type="gramEnd"/>
      <w:r w:rsidR="00FD12C4" w:rsidRPr="00015565">
        <w:rPr>
          <w:rFonts w:ascii="Cambria" w:eastAsia="Calibri" w:hAnsi="Cambria" w:cs="Times New Roman"/>
        </w:rPr>
        <w:t xml:space="preserve"> członek Zespołu Kluczowych Specjalistów</w:t>
      </w:r>
      <w:r w:rsidRPr="00015565">
        <w:rPr>
          <w:rFonts w:ascii="Cambria" w:eastAsia="Calibri" w:hAnsi="Cambria" w:cs="Times New Roman"/>
        </w:rPr>
        <w:t xml:space="preserve">, proponowana osoba musi posiadać kwalifikacje i doświadczenie nie gorsze niż wymagane dla tej funkcji w specyfikacji istotnych warunków zamówienia. W przypadku, gdy Wykonawca nie będzie mógł zapewnić nowej </w:t>
      </w:r>
      <w:proofErr w:type="gramStart"/>
      <w:r w:rsidRPr="00015565">
        <w:rPr>
          <w:rFonts w:ascii="Cambria" w:eastAsia="Calibri" w:hAnsi="Cambria" w:cs="Times New Roman"/>
        </w:rPr>
        <w:t>osoby o co</w:t>
      </w:r>
      <w:proofErr w:type="gramEnd"/>
      <w:r w:rsidRPr="00015565">
        <w:rPr>
          <w:rFonts w:ascii="Cambria" w:eastAsia="Calibri" w:hAnsi="Cambria" w:cs="Times New Roman"/>
        </w:rPr>
        <w:t xml:space="preserve"> najmniej równoważnych kwalifikacjach lub doświadczeniu, Zamawiający może: (i) podjąć decyzję odstąpieniu od Umowy, jeżeli właściwa jej realizacja jest zagrożona albo (ii), jeżeli w jego opinii nie zachodzi takie ryzyko, może zaakceptować proponowaną osobę.</w:t>
      </w:r>
    </w:p>
    <w:p w14:paraId="4C92F686" w14:textId="719E2584" w:rsidR="00FC3DCC" w:rsidRPr="00FC3DCC" w:rsidRDefault="00FC3DCC" w:rsidP="00FC3DCC">
      <w:pPr>
        <w:numPr>
          <w:ilvl w:val="0"/>
          <w:numId w:val="29"/>
        </w:numPr>
        <w:suppressAutoHyphens/>
        <w:spacing w:after="0" w:line="276" w:lineRule="auto"/>
        <w:jc w:val="both"/>
        <w:rPr>
          <w:rFonts w:ascii="Cambria" w:eastAsia="Calibri" w:hAnsi="Cambria" w:cs="Times New Roman"/>
        </w:rPr>
      </w:pPr>
      <w:r w:rsidRPr="00FC3DCC">
        <w:rPr>
          <w:rFonts w:ascii="Cambria" w:eastAsia="Calibri" w:hAnsi="Cambria" w:cs="Times New Roman"/>
        </w:rPr>
        <w:t xml:space="preserve">Każdorazowo na żądanie Zamawiającego, w terminie wskazanym przez Zamawiającego nie krótszym niż 7 dni roboczych, Wykonawca zobowiązany będzie przedłożyć Zamawiającemu wskazane </w:t>
      </w:r>
      <w:bookmarkStart w:id="8" w:name="_Hlk34666877"/>
      <w:r w:rsidRPr="00FC3DCC">
        <w:rPr>
          <w:rFonts w:ascii="Cambria" w:eastAsia="Calibri" w:hAnsi="Cambria" w:cs="Times New Roman"/>
        </w:rPr>
        <w:t xml:space="preserve">poniżej dowody w celu potwierdzenia zatrudnienia na podstawie umowy o pracę, osób wykonujących czynności wskazane w </w:t>
      </w:r>
      <w:r>
        <w:rPr>
          <w:rFonts w:ascii="Cambria" w:eastAsia="Calibri" w:hAnsi="Cambria" w:cs="Times New Roman"/>
        </w:rPr>
        <w:t xml:space="preserve">Rozdziale IV </w:t>
      </w:r>
      <w:r w:rsidRPr="00FC3DCC">
        <w:rPr>
          <w:rFonts w:ascii="Cambria" w:eastAsia="Calibri" w:hAnsi="Cambria" w:cs="Times New Roman"/>
        </w:rPr>
        <w:t>ust. 1</w:t>
      </w:r>
      <w:r>
        <w:rPr>
          <w:rFonts w:ascii="Cambria" w:eastAsia="Calibri" w:hAnsi="Cambria" w:cs="Times New Roman"/>
        </w:rPr>
        <w:t xml:space="preserve"> SIWZ:</w:t>
      </w:r>
    </w:p>
    <w:p w14:paraId="3D085FDA" w14:textId="77777777" w:rsidR="00FC3DCC" w:rsidRPr="00FC3DCC" w:rsidRDefault="00FC3DCC" w:rsidP="00037E1C">
      <w:pPr>
        <w:numPr>
          <w:ilvl w:val="0"/>
          <w:numId w:val="84"/>
        </w:numPr>
        <w:suppressAutoHyphens/>
        <w:spacing w:after="0" w:line="276" w:lineRule="auto"/>
        <w:ind w:left="709"/>
        <w:jc w:val="both"/>
        <w:rPr>
          <w:rFonts w:ascii="Cambria" w:eastAsia="Calibri" w:hAnsi="Cambria" w:cs="Times New Roman"/>
        </w:rPr>
      </w:pPr>
      <w:proofErr w:type="gramStart"/>
      <w:r w:rsidRPr="00FC3DCC">
        <w:rPr>
          <w:rFonts w:ascii="Cambria" w:eastAsia="Calibri" w:hAnsi="Cambria" w:cs="Times New Roman"/>
        </w:rPr>
        <w:t>oświadczenie</w:t>
      </w:r>
      <w:proofErr w:type="gramEnd"/>
      <w:r w:rsidRPr="00FC3DCC">
        <w:rPr>
          <w:rFonts w:ascii="Cambria" w:eastAsia="Calibri" w:hAnsi="Cambria" w:cs="Times New Roman"/>
        </w:rPr>
        <w:t xml:space="preserve"> Wykonawcy lub Podwykonawcy o zatrudnieniu na podstawie umowy o pracę osób wykonujących czynności wskazane w ust. 1.</w:t>
      </w:r>
      <w:r w:rsidRPr="00FC3DCC">
        <w:rPr>
          <w:rFonts w:ascii="Cambria" w:eastAsia="Calibri" w:hAnsi="Cambria" w:cs="Times New Roman"/>
          <w:b/>
        </w:rPr>
        <w:t xml:space="preserve"> </w:t>
      </w:r>
      <w:r w:rsidRPr="00FC3DCC">
        <w:rPr>
          <w:rFonts w:ascii="Cambria" w:eastAsia="Calibri" w:hAnsi="Cambria" w:cs="Times New Roman"/>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551FAA0" w14:textId="77777777" w:rsidR="00FC3DCC" w:rsidRPr="00FC3DCC" w:rsidRDefault="00FC3DCC" w:rsidP="00037E1C">
      <w:pPr>
        <w:numPr>
          <w:ilvl w:val="0"/>
          <w:numId w:val="84"/>
        </w:numPr>
        <w:suppressAutoHyphens/>
        <w:spacing w:after="0" w:line="276" w:lineRule="auto"/>
        <w:ind w:left="709"/>
        <w:jc w:val="both"/>
        <w:rPr>
          <w:rFonts w:ascii="Cambria" w:eastAsia="Calibri" w:hAnsi="Cambria" w:cs="Times New Roman"/>
        </w:rPr>
      </w:pPr>
      <w:proofErr w:type="gramStart"/>
      <w:r w:rsidRPr="00FC3DCC">
        <w:rPr>
          <w:rFonts w:ascii="Cambria" w:eastAsia="Calibri" w:hAnsi="Cambria" w:cs="Times New Roman"/>
        </w:rPr>
        <w:t>poświadczoną</w:t>
      </w:r>
      <w:proofErr w:type="gramEnd"/>
      <w:r w:rsidRPr="00FC3DCC">
        <w:rPr>
          <w:rFonts w:ascii="Cambria" w:eastAsia="Calibri" w:hAnsi="Cambria" w:cs="Times New Roman"/>
        </w:rPr>
        <w:t xml:space="preserve"> za zgodność z oryginałem odpowiednio przez Wykonawcę lub Podwykonawcę kopię umów o pracę osób, których dotyczy ww. oświadczenie. Kopia umów powinna zostać zanonimizowana w sposób zapewniający ochronę danych osobowych pracowników, (tj. w szczególności bez adresów, nr PESEL pracowników). Informacje takie jak: imię i nazwisko, data zawarcia umowy, rodzaj umowy o pracę i wymiar etatu oraz zakres obowiązków pracownika powinny być możliwe do zidentyfikowania,</w:t>
      </w:r>
    </w:p>
    <w:p w14:paraId="35088A17" w14:textId="77777777" w:rsidR="00FC3DCC" w:rsidRPr="00FC3DCC" w:rsidRDefault="00FC3DCC" w:rsidP="00037E1C">
      <w:pPr>
        <w:numPr>
          <w:ilvl w:val="0"/>
          <w:numId w:val="84"/>
        </w:numPr>
        <w:suppressAutoHyphens/>
        <w:spacing w:after="0" w:line="276" w:lineRule="auto"/>
        <w:ind w:left="709"/>
        <w:jc w:val="both"/>
        <w:rPr>
          <w:rFonts w:ascii="Cambria" w:eastAsia="Calibri" w:hAnsi="Cambria" w:cs="Times New Roman"/>
        </w:rPr>
      </w:pPr>
      <w:proofErr w:type="gramStart"/>
      <w:r w:rsidRPr="00FC3DCC">
        <w:rPr>
          <w:rFonts w:ascii="Cambria" w:eastAsia="Calibri" w:hAnsi="Cambria" w:cs="Times New Roman"/>
        </w:rPr>
        <w:t>zaświadczenie</w:t>
      </w:r>
      <w:proofErr w:type="gramEnd"/>
      <w:r w:rsidRPr="00FC3DCC">
        <w:rPr>
          <w:rFonts w:ascii="Cambria" w:eastAsia="Calibri" w:hAnsi="Cambria" w:cs="Times New Roman"/>
        </w:rPr>
        <w:t xml:space="preserve"> właściwego oddziału ZUS, potwierdzające opłacanie przez Wykonawcę lub Podwykonawcę składek na ubezpieczenia społeczne i zdrowotne z tytułu zatrudnienia na podstawie umów o pracę za ostatni okres rozliczeniowy,</w:t>
      </w:r>
    </w:p>
    <w:p w14:paraId="23A67683" w14:textId="3ADDCFA7" w:rsidR="00FC3DCC" w:rsidRPr="00FC3DCC" w:rsidRDefault="00FC3DCC" w:rsidP="00037E1C">
      <w:pPr>
        <w:numPr>
          <w:ilvl w:val="0"/>
          <w:numId w:val="84"/>
        </w:numPr>
        <w:suppressAutoHyphens/>
        <w:spacing w:after="0" w:line="276" w:lineRule="auto"/>
        <w:ind w:left="709"/>
        <w:jc w:val="both"/>
        <w:rPr>
          <w:rFonts w:ascii="Cambria" w:eastAsia="Calibri" w:hAnsi="Cambria" w:cs="Times New Roman"/>
        </w:rPr>
      </w:pPr>
      <w:proofErr w:type="gramStart"/>
      <w:r w:rsidRPr="00FC3DCC">
        <w:rPr>
          <w:rFonts w:ascii="Cambria" w:eastAsia="Calibri" w:hAnsi="Cambria" w:cs="Times New Roman"/>
        </w:rPr>
        <w:t>poświadczoną</w:t>
      </w:r>
      <w:proofErr w:type="gramEnd"/>
      <w:r w:rsidRPr="00FC3DCC">
        <w:rPr>
          <w:rFonts w:ascii="Cambria" w:eastAsia="Calibri" w:hAnsi="Cambria" w:cs="Times New Roman"/>
        </w:rPr>
        <w:t xml:space="preserve"> za zgodność z oryginałem odpowiednio przez Wykonawcę lub Podwykonawcę kopię dowodu potwierdzającego zgłoszenie pracownika przez pracodawcę do ubezpieczeń, zanonimizowaną w sposób zapewniający ochronę danych osobowych (imię i nazwisko pracownika nie podlega </w:t>
      </w:r>
      <w:proofErr w:type="spellStart"/>
      <w:r w:rsidRPr="00FC3DCC">
        <w:rPr>
          <w:rFonts w:ascii="Cambria" w:eastAsia="Calibri" w:hAnsi="Cambria" w:cs="Times New Roman"/>
        </w:rPr>
        <w:t>anonimizacji</w:t>
      </w:r>
      <w:proofErr w:type="spellEnd"/>
      <w:r w:rsidRPr="00FC3DCC">
        <w:rPr>
          <w:rFonts w:ascii="Cambria" w:eastAsia="Calibri" w:hAnsi="Cambria" w:cs="Times New Roman"/>
        </w:rPr>
        <w:t>).</w:t>
      </w:r>
    </w:p>
    <w:p w14:paraId="441D577B" w14:textId="70692A30" w:rsidR="00FC3DCC" w:rsidRPr="00FC3DCC" w:rsidRDefault="00FC3DCC" w:rsidP="00FC3DCC">
      <w:pPr>
        <w:numPr>
          <w:ilvl w:val="0"/>
          <w:numId w:val="29"/>
        </w:numPr>
        <w:suppressAutoHyphens/>
        <w:spacing w:after="0" w:line="276" w:lineRule="auto"/>
        <w:jc w:val="both"/>
        <w:rPr>
          <w:rFonts w:ascii="Cambria" w:eastAsia="Calibri" w:hAnsi="Cambria" w:cs="Times New Roman"/>
        </w:rPr>
      </w:pPr>
      <w:r w:rsidRPr="00FC3DCC">
        <w:rPr>
          <w:rFonts w:ascii="Cambria" w:eastAsia="Calibri" w:hAnsi="Cambria" w:cs="Times New Roman"/>
        </w:rPr>
        <w:t xml:space="preserve">Zamawiający uprawniony jest do wykonywania czynności kontrolnych wobec Wykonawcy odnośnie spełniania wymogu zatrudnienia przez Wykonawcę lub Podwykonawcę na podstawie umowy o pracę, osób wykonujących czynności wskazane w Rozdziale IV ust. 1 SIWZ. Zamawiający uprawniony będzie w szczególności do: </w:t>
      </w:r>
    </w:p>
    <w:p w14:paraId="34B1E5FF" w14:textId="77777777" w:rsidR="00FC3DCC" w:rsidRPr="00FC3DCC" w:rsidRDefault="00FC3DCC" w:rsidP="00037E1C">
      <w:pPr>
        <w:numPr>
          <w:ilvl w:val="0"/>
          <w:numId w:val="85"/>
        </w:numPr>
        <w:suppressAutoHyphens/>
        <w:spacing w:after="0" w:line="276" w:lineRule="auto"/>
        <w:ind w:left="851" w:hanging="567"/>
        <w:jc w:val="both"/>
        <w:rPr>
          <w:rFonts w:ascii="Cambria" w:eastAsia="Calibri" w:hAnsi="Cambria" w:cs="Times New Roman"/>
        </w:rPr>
      </w:pPr>
      <w:proofErr w:type="gramStart"/>
      <w:r w:rsidRPr="00FC3DCC">
        <w:rPr>
          <w:rFonts w:ascii="Cambria" w:eastAsia="Calibri" w:hAnsi="Cambria" w:cs="Times New Roman"/>
        </w:rPr>
        <w:t>żądania</w:t>
      </w:r>
      <w:proofErr w:type="gramEnd"/>
      <w:r w:rsidRPr="00FC3DCC">
        <w:rPr>
          <w:rFonts w:ascii="Cambria" w:eastAsia="Calibri" w:hAnsi="Cambria" w:cs="Times New Roman"/>
        </w:rPr>
        <w:t xml:space="preserve"> oświadczeń i dokumentów w zakresie potwierdzenia spełniania ww. wymogów i dokonywania ich oceny, </w:t>
      </w:r>
    </w:p>
    <w:p w14:paraId="27D13916" w14:textId="77777777" w:rsidR="00FC3DCC" w:rsidRPr="00FC3DCC" w:rsidRDefault="00FC3DCC" w:rsidP="00037E1C">
      <w:pPr>
        <w:numPr>
          <w:ilvl w:val="0"/>
          <w:numId w:val="85"/>
        </w:numPr>
        <w:suppressAutoHyphens/>
        <w:spacing w:after="0" w:line="276" w:lineRule="auto"/>
        <w:ind w:left="851" w:hanging="567"/>
        <w:jc w:val="both"/>
        <w:rPr>
          <w:rFonts w:ascii="Cambria" w:eastAsia="Calibri" w:hAnsi="Cambria" w:cs="Times New Roman"/>
        </w:rPr>
      </w:pPr>
      <w:proofErr w:type="gramStart"/>
      <w:r w:rsidRPr="00FC3DCC">
        <w:rPr>
          <w:rFonts w:ascii="Cambria" w:eastAsia="Calibri" w:hAnsi="Cambria" w:cs="Times New Roman"/>
        </w:rPr>
        <w:t>żądania</w:t>
      </w:r>
      <w:proofErr w:type="gramEnd"/>
      <w:r w:rsidRPr="00FC3DCC">
        <w:rPr>
          <w:rFonts w:ascii="Cambria" w:eastAsia="Calibri" w:hAnsi="Cambria" w:cs="Times New Roman"/>
        </w:rPr>
        <w:t xml:space="preserve"> wyjaśnień w przypadku wątpliwości w zakresie potwierdzenia spełniania ww. wymogów.</w:t>
      </w:r>
    </w:p>
    <w:bookmarkEnd w:id="8"/>
    <w:p w14:paraId="2087C57B" w14:textId="59750B54" w:rsidR="00FC3DCC" w:rsidRPr="00FC3DCC" w:rsidRDefault="00FC3DCC" w:rsidP="00FC3DCC">
      <w:pPr>
        <w:numPr>
          <w:ilvl w:val="0"/>
          <w:numId w:val="29"/>
        </w:numPr>
        <w:suppressAutoHyphens/>
        <w:spacing w:after="0" w:line="276" w:lineRule="auto"/>
        <w:jc w:val="both"/>
        <w:rPr>
          <w:rFonts w:ascii="Cambria" w:eastAsia="Calibri" w:hAnsi="Cambria" w:cs="Times New Roman"/>
        </w:rPr>
      </w:pPr>
      <w:r w:rsidRPr="00FC3DCC">
        <w:rPr>
          <w:rFonts w:ascii="Cambria" w:eastAsia="Calibri" w:hAnsi="Cambria" w:cs="Times New Roman"/>
        </w:rPr>
        <w:t xml:space="preserve">Nieprzestrzeganie przez Wykonawcę lub Podwykonawcę wymagań określonych w ust. 1 i 3, będzie </w:t>
      </w:r>
      <w:proofErr w:type="gramStart"/>
      <w:r w:rsidRPr="00FC3DCC">
        <w:rPr>
          <w:rFonts w:ascii="Cambria" w:eastAsia="Calibri" w:hAnsi="Cambria" w:cs="Times New Roman"/>
        </w:rPr>
        <w:t>traktowane jako</w:t>
      </w:r>
      <w:proofErr w:type="gramEnd"/>
      <w:r w:rsidRPr="00FC3DCC">
        <w:rPr>
          <w:rFonts w:ascii="Cambria" w:eastAsia="Calibri" w:hAnsi="Cambria" w:cs="Times New Roman"/>
        </w:rPr>
        <w:t xml:space="preserve"> nienależyte wykonanie </w:t>
      </w:r>
      <w:r>
        <w:rPr>
          <w:rFonts w:ascii="Cambria" w:eastAsia="Calibri" w:hAnsi="Cambria" w:cs="Times New Roman"/>
        </w:rPr>
        <w:t>U</w:t>
      </w:r>
      <w:r w:rsidRPr="00FC3DCC">
        <w:rPr>
          <w:rFonts w:ascii="Cambria" w:eastAsia="Calibri" w:hAnsi="Cambria" w:cs="Times New Roman"/>
        </w:rPr>
        <w:t>mowy, pod rygorem naliczenia kar umownych określonych w § 12 Umowy.</w:t>
      </w:r>
      <w:r>
        <w:rPr>
          <w:rFonts w:ascii="Cambria" w:eastAsia="Calibri" w:hAnsi="Cambria" w:cs="Times New Roman"/>
        </w:rPr>
        <w:t xml:space="preserve"> </w:t>
      </w:r>
    </w:p>
    <w:p w14:paraId="13AFB3E9" w14:textId="7A407067" w:rsidR="00FC3DCC" w:rsidRPr="00FC3DCC" w:rsidRDefault="00FC3DCC" w:rsidP="00FC3DCC">
      <w:pPr>
        <w:numPr>
          <w:ilvl w:val="0"/>
          <w:numId w:val="29"/>
        </w:numPr>
        <w:suppressAutoHyphens/>
        <w:spacing w:after="0" w:line="276" w:lineRule="auto"/>
        <w:jc w:val="both"/>
        <w:rPr>
          <w:rFonts w:ascii="Cambria" w:eastAsia="Calibri" w:hAnsi="Cambria" w:cs="Times New Roman"/>
        </w:rPr>
      </w:pPr>
      <w:r w:rsidRPr="00FC3DCC">
        <w:rPr>
          <w:rFonts w:ascii="Cambria" w:eastAsia="Calibri" w:hAnsi="Cambria" w:cs="Times New Roman"/>
        </w:rPr>
        <w:t>Zatrudnienie, o którym mowa w ust. 1</w:t>
      </w:r>
      <w:r>
        <w:rPr>
          <w:rFonts w:ascii="Cambria" w:eastAsia="Calibri" w:hAnsi="Cambria" w:cs="Times New Roman"/>
        </w:rPr>
        <w:t>8</w:t>
      </w:r>
      <w:r w:rsidRPr="00FC3DCC">
        <w:rPr>
          <w:rFonts w:ascii="Cambria" w:eastAsia="Calibri" w:hAnsi="Cambria" w:cs="Times New Roman"/>
        </w:rPr>
        <w:t xml:space="preserve"> powinno trwać przez cały okres realizacji zamówienia.</w:t>
      </w:r>
    </w:p>
    <w:p w14:paraId="5695BC46" w14:textId="77777777" w:rsidR="00FC3DCC" w:rsidRPr="00FC3DCC" w:rsidRDefault="00FC3DCC" w:rsidP="00FC3DCC">
      <w:pPr>
        <w:numPr>
          <w:ilvl w:val="0"/>
          <w:numId w:val="29"/>
        </w:numPr>
        <w:suppressAutoHyphens/>
        <w:spacing w:after="0" w:line="276" w:lineRule="auto"/>
        <w:jc w:val="both"/>
        <w:rPr>
          <w:rFonts w:ascii="Cambria" w:eastAsia="Calibri" w:hAnsi="Cambria" w:cs="Times New Roman"/>
        </w:rPr>
      </w:pPr>
      <w:r w:rsidRPr="00FC3DCC">
        <w:rPr>
          <w:rFonts w:ascii="Cambria" w:eastAsia="Calibri" w:hAnsi="Cambria" w:cs="Times New Roman"/>
        </w:rPr>
        <w:t xml:space="preserve">W przypadku uzasadnionych </w:t>
      </w:r>
      <w:proofErr w:type="gramStart"/>
      <w:r w:rsidRPr="00FC3DCC">
        <w:rPr>
          <w:rFonts w:ascii="Cambria" w:eastAsia="Calibri" w:hAnsi="Cambria" w:cs="Times New Roman"/>
        </w:rPr>
        <w:t>wątpliwości co</w:t>
      </w:r>
      <w:proofErr w:type="gramEnd"/>
      <w:r w:rsidRPr="00FC3DCC">
        <w:rPr>
          <w:rFonts w:ascii="Cambria" w:eastAsia="Calibri" w:hAnsi="Cambria" w:cs="Times New Roman"/>
        </w:rPr>
        <w:t xml:space="preserve"> do przestrzegania prawa pracy przez Wykonawcę lub Podwykonawcę, Zamawiający może zwrócić się o przeprowadzenie kontroli przez Państwową Inspekcję Pracy.</w:t>
      </w:r>
    </w:p>
    <w:p w14:paraId="06FB9855" w14:textId="77777777" w:rsidR="00FC3DCC" w:rsidRPr="00F53AC7" w:rsidRDefault="00FC3DCC" w:rsidP="00037E1C">
      <w:pPr>
        <w:suppressAutoHyphens/>
        <w:spacing w:after="0" w:line="276" w:lineRule="auto"/>
        <w:ind w:left="360"/>
        <w:jc w:val="both"/>
        <w:rPr>
          <w:rFonts w:ascii="Cambria" w:eastAsia="Calibri" w:hAnsi="Cambria" w:cs="Times New Roman"/>
          <w:sz w:val="4"/>
          <w:szCs w:val="4"/>
        </w:rPr>
      </w:pPr>
    </w:p>
    <w:p w14:paraId="1B17FC6A"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7</w:t>
      </w:r>
    </w:p>
    <w:p w14:paraId="023B1EEA"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 Wynagrodzenie Umowne Wykonawcy</w:t>
      </w:r>
    </w:p>
    <w:p w14:paraId="311DB786" w14:textId="17410B90" w:rsidR="009164A2" w:rsidRPr="00015565" w:rsidRDefault="009164A2" w:rsidP="00B02943">
      <w:pPr>
        <w:numPr>
          <w:ilvl w:val="0"/>
          <w:numId w:val="14"/>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Wynagrodzenie Umowne Wykonawcy za pełnienie czynności objętych niniejszą Umową </w:t>
      </w:r>
      <w:r w:rsidR="008D6116" w:rsidRPr="00015565">
        <w:rPr>
          <w:rFonts w:ascii="Cambria" w:eastAsia="Calibri" w:hAnsi="Cambria" w:cs="Times New Roman"/>
        </w:rPr>
        <w:t xml:space="preserve">- </w:t>
      </w:r>
      <w:r w:rsidR="008D6116" w:rsidRPr="00015565">
        <w:rPr>
          <w:rFonts w:ascii="Cambria" w:eastAsia="Calibri" w:hAnsi="Cambria" w:cs="Times New Roman"/>
          <w:bCs/>
        </w:rPr>
        <w:t xml:space="preserve">za cały Przedmiot Umowy obejmujący okres 45 </w:t>
      </w:r>
      <w:r w:rsidR="003A155E" w:rsidRPr="00015565">
        <w:rPr>
          <w:rFonts w:ascii="Cambria" w:eastAsia="Calibri" w:hAnsi="Cambria" w:cs="Times New Roman"/>
          <w:bCs/>
        </w:rPr>
        <w:t xml:space="preserve">(czterdziestu pięciu) </w:t>
      </w:r>
      <w:r w:rsidR="008D6116" w:rsidRPr="00015565">
        <w:rPr>
          <w:rFonts w:ascii="Cambria" w:eastAsia="Calibri" w:hAnsi="Cambria" w:cs="Times New Roman"/>
          <w:bCs/>
        </w:rPr>
        <w:t>miesięcy,</w:t>
      </w:r>
      <w:r w:rsidR="008D6116" w:rsidRPr="00015565">
        <w:rPr>
          <w:rFonts w:ascii="Cambria" w:eastAsia="Calibri" w:hAnsi="Cambria" w:cs="Times New Roman"/>
        </w:rPr>
        <w:t xml:space="preserve"> </w:t>
      </w:r>
      <w:r w:rsidRPr="00015565">
        <w:rPr>
          <w:rFonts w:ascii="Cambria" w:eastAsia="Calibri" w:hAnsi="Cambria" w:cs="Times New Roman"/>
        </w:rPr>
        <w:t>zgodnie z Ofertą Wykonawcy</w:t>
      </w:r>
      <w:r w:rsidR="008D6116" w:rsidRPr="00015565">
        <w:rPr>
          <w:rFonts w:ascii="Cambria" w:eastAsia="Calibri" w:hAnsi="Cambria" w:cs="Times New Roman"/>
        </w:rPr>
        <w:t>,</w:t>
      </w:r>
      <w:r w:rsidRPr="00015565">
        <w:rPr>
          <w:rFonts w:ascii="Cambria" w:eastAsia="Calibri" w:hAnsi="Cambria" w:cs="Times New Roman"/>
        </w:rPr>
        <w:t xml:space="preserve"> Strony ustalają na kwotę ryczałtową:</w:t>
      </w:r>
      <w:r w:rsidR="003A155E" w:rsidRPr="00015565">
        <w:rPr>
          <w:rFonts w:ascii="Cambria" w:eastAsia="Calibri" w:hAnsi="Cambria" w:cs="Times New Roman"/>
        </w:rPr>
        <w:t xml:space="preserve"> </w:t>
      </w:r>
      <w:r w:rsidR="008D6116" w:rsidRPr="00015565">
        <w:rPr>
          <w:rFonts w:ascii="Cambria" w:eastAsia="Calibri" w:hAnsi="Cambria" w:cs="Times New Roman"/>
        </w:rPr>
        <w:t>…………………zł. (</w:t>
      </w:r>
      <w:proofErr w:type="gramStart"/>
      <w:r w:rsidR="008D6116" w:rsidRPr="00015565">
        <w:rPr>
          <w:rFonts w:ascii="Cambria" w:eastAsia="Calibri" w:hAnsi="Cambria" w:cs="Times New Roman"/>
        </w:rPr>
        <w:t>słownie</w:t>
      </w:r>
      <w:proofErr w:type="gramEnd"/>
      <w:r w:rsidR="008D6116" w:rsidRPr="00015565">
        <w:rPr>
          <w:rFonts w:ascii="Cambria" w:eastAsia="Calibri" w:hAnsi="Cambria" w:cs="Times New Roman"/>
        </w:rPr>
        <w:t xml:space="preserve"> złotych: ………………………………………..) </w:t>
      </w:r>
      <w:proofErr w:type="gramStart"/>
      <w:r w:rsidR="008D6116" w:rsidRPr="00015565">
        <w:rPr>
          <w:rFonts w:ascii="Cambria" w:eastAsia="Calibri" w:hAnsi="Cambria" w:cs="Times New Roman"/>
        </w:rPr>
        <w:t>netto</w:t>
      </w:r>
      <w:proofErr w:type="gramEnd"/>
      <w:r w:rsidR="008D6116" w:rsidRPr="00015565">
        <w:rPr>
          <w:rFonts w:ascii="Cambria" w:eastAsia="Calibri" w:hAnsi="Cambria" w:cs="Times New Roman"/>
        </w:rPr>
        <w:t>. Do wynagrodzenia zostanie doliczony podatek VAT w stawce wynikającej z przepisów prawa obowiązuj</w:t>
      </w:r>
      <w:r w:rsidR="003A155E" w:rsidRPr="00015565">
        <w:rPr>
          <w:rFonts w:ascii="Cambria" w:eastAsia="Calibri" w:hAnsi="Cambria" w:cs="Times New Roman"/>
        </w:rPr>
        <w:t>ących w dniu wystawienia faktury.</w:t>
      </w:r>
    </w:p>
    <w:p w14:paraId="22D2F1D3" w14:textId="69BA3B4C" w:rsidR="003A155E" w:rsidRPr="00015565" w:rsidRDefault="009164A2" w:rsidP="00C6214A">
      <w:pPr>
        <w:numPr>
          <w:ilvl w:val="0"/>
          <w:numId w:val="14"/>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Płatności za wykonane prace i czynności objęte niniejszą Umową następowały będą w okresach miesięcznych, </w:t>
      </w:r>
      <w:r w:rsidR="008D6116" w:rsidRPr="00015565">
        <w:rPr>
          <w:rFonts w:ascii="Cambria" w:eastAsia="Calibri" w:hAnsi="Cambria" w:cs="Times New Roman"/>
        </w:rPr>
        <w:t xml:space="preserve">w równych ratach miesięcznych, </w:t>
      </w:r>
      <w:r w:rsidRPr="00015565">
        <w:rPr>
          <w:rFonts w:ascii="Cambria" w:eastAsia="Calibri" w:hAnsi="Cambria" w:cs="Times New Roman"/>
        </w:rPr>
        <w:t>w kwocie ryczałtowej określającej Wartość Miesięcznego Wynagrodzenia Wykonawcy, określonej w Ofercie</w:t>
      </w:r>
      <w:r w:rsidR="003A155E" w:rsidRPr="00015565">
        <w:rPr>
          <w:rFonts w:ascii="Cambria" w:eastAsia="Calibri" w:hAnsi="Cambria" w:cs="Times New Roman"/>
        </w:rPr>
        <w:t>, tj. …………………zł. (</w:t>
      </w:r>
      <w:proofErr w:type="gramStart"/>
      <w:r w:rsidR="003A155E" w:rsidRPr="00015565">
        <w:rPr>
          <w:rFonts w:ascii="Cambria" w:eastAsia="Calibri" w:hAnsi="Cambria" w:cs="Times New Roman"/>
        </w:rPr>
        <w:t>słownie</w:t>
      </w:r>
      <w:proofErr w:type="gramEnd"/>
      <w:r w:rsidR="003A155E" w:rsidRPr="00015565">
        <w:rPr>
          <w:rFonts w:ascii="Cambria" w:eastAsia="Calibri" w:hAnsi="Cambria" w:cs="Times New Roman"/>
        </w:rPr>
        <w:t xml:space="preserve"> złotych: ………………………………………..) </w:t>
      </w:r>
      <w:proofErr w:type="gramStart"/>
      <w:r w:rsidR="003A155E" w:rsidRPr="00015565">
        <w:rPr>
          <w:rFonts w:ascii="Cambria" w:eastAsia="Calibri" w:hAnsi="Cambria" w:cs="Times New Roman"/>
        </w:rPr>
        <w:t>netto</w:t>
      </w:r>
      <w:proofErr w:type="gramEnd"/>
      <w:r w:rsidR="003A155E" w:rsidRPr="00015565">
        <w:rPr>
          <w:rFonts w:ascii="Cambria" w:eastAsia="Calibri" w:hAnsi="Cambria" w:cs="Times New Roman"/>
        </w:rPr>
        <w:t xml:space="preserve"> miesięcznie. Do wynagrodzenia zostanie doliczony podatek VAT w stawce wynikającej z przepisów prawa obowiązujących w dniu wystawienia faktury.</w:t>
      </w:r>
    </w:p>
    <w:p w14:paraId="72A3B8BB" w14:textId="7FEBD3DD" w:rsidR="003A155E" w:rsidRPr="00015565" w:rsidRDefault="003A155E" w:rsidP="00C6214A">
      <w:pPr>
        <w:pStyle w:val="Akapitzlist"/>
        <w:numPr>
          <w:ilvl w:val="0"/>
          <w:numId w:val="14"/>
        </w:numPr>
        <w:spacing w:after="0" w:line="276" w:lineRule="auto"/>
        <w:ind w:left="284"/>
        <w:jc w:val="both"/>
        <w:rPr>
          <w:rFonts w:ascii="Cambria" w:hAnsi="Cambria"/>
        </w:rPr>
      </w:pPr>
      <w:r w:rsidRPr="00015565">
        <w:rPr>
          <w:rFonts w:ascii="Cambria" w:eastAsia="Calibri" w:hAnsi="Cambria" w:cs="Times New Roman"/>
        </w:rPr>
        <w:t xml:space="preserve">W przypadku skrócenia albo przedłużenia okresu realizacji </w:t>
      </w:r>
      <w:proofErr w:type="gramStart"/>
      <w:r w:rsidRPr="00015565">
        <w:rPr>
          <w:rFonts w:ascii="Cambria" w:eastAsia="Calibri" w:hAnsi="Cambria" w:cs="Times New Roman"/>
        </w:rPr>
        <w:t xml:space="preserve">Umowy </w:t>
      </w:r>
      <w:r w:rsidR="00BE4B3F" w:rsidRPr="00015565">
        <w:rPr>
          <w:rFonts w:ascii="Cambria" w:eastAsia="Calibri" w:hAnsi="Cambria" w:cs="Times New Roman"/>
        </w:rPr>
        <w:t xml:space="preserve"> w</w:t>
      </w:r>
      <w:proofErr w:type="gramEnd"/>
      <w:r w:rsidR="00BE4B3F" w:rsidRPr="00015565">
        <w:rPr>
          <w:rFonts w:ascii="Cambria" w:eastAsia="Calibri" w:hAnsi="Cambria" w:cs="Times New Roman"/>
        </w:rPr>
        <w:t xml:space="preserve"> stosunku do okresu 45 miesięcy</w:t>
      </w:r>
      <w:r w:rsidRPr="00015565">
        <w:rPr>
          <w:rFonts w:ascii="Cambria" w:eastAsia="Calibri" w:hAnsi="Cambria" w:cs="Times New Roman"/>
        </w:rPr>
        <w:t xml:space="preserve">, Wykonawcy przysługiwało będzie Wynagrodzenie Umowne za faktyczny czas realizacji Umowy, tj. </w:t>
      </w:r>
      <w:r w:rsidRPr="00015565">
        <w:rPr>
          <w:rFonts w:ascii="Cambria" w:hAnsi="Cambria"/>
        </w:rPr>
        <w:t>wynagrodzenie wynikające z przemnożenia liczby miesięcy świadczenia usług objętych niniejszą Umową oraz Wartości Miesięcznego Wynagrodzenia Umownego.</w:t>
      </w:r>
      <w:r w:rsidR="00763FED" w:rsidRPr="00525FE8">
        <w:rPr>
          <w:rFonts w:ascii="Cambria" w:hAnsi="Cambria"/>
        </w:rPr>
        <w:t xml:space="preserve"> W</w:t>
      </w:r>
      <w:r w:rsidR="00763FED" w:rsidRPr="00015565">
        <w:rPr>
          <w:rFonts w:ascii="Cambria" w:hAnsi="Cambria"/>
        </w:rPr>
        <w:t xml:space="preserve"> przypadku realizacji Przedmiotu Umowy w okresie niepełnego miesiąca, wynagrodzenie miesięczne Wykonawcy zostanie przeliczone proporcjonalnie do liczby dni realizacji </w:t>
      </w:r>
      <w:r w:rsidR="00AA7638" w:rsidRPr="00015565">
        <w:rPr>
          <w:rFonts w:ascii="Cambria" w:hAnsi="Cambria"/>
        </w:rPr>
        <w:t>U</w:t>
      </w:r>
      <w:r w:rsidR="00763FED" w:rsidRPr="00015565">
        <w:rPr>
          <w:rFonts w:ascii="Cambria" w:hAnsi="Cambria"/>
        </w:rPr>
        <w:t>mowy w danym miesiącu.</w:t>
      </w:r>
    </w:p>
    <w:p w14:paraId="3A4B0644" w14:textId="77777777" w:rsidR="003A155E" w:rsidRPr="00015565" w:rsidRDefault="009164A2" w:rsidP="00B02943">
      <w:pPr>
        <w:pStyle w:val="Akapitzlist"/>
        <w:numPr>
          <w:ilvl w:val="0"/>
          <w:numId w:val="14"/>
        </w:numPr>
        <w:spacing w:after="0" w:line="276" w:lineRule="auto"/>
        <w:ind w:left="284"/>
        <w:jc w:val="both"/>
        <w:rPr>
          <w:rFonts w:ascii="Cambria" w:eastAsia="Calibri" w:hAnsi="Cambria" w:cs="Times New Roman"/>
        </w:rPr>
      </w:pPr>
      <w:r w:rsidRPr="00015565">
        <w:rPr>
          <w:rFonts w:ascii="Cambria" w:eastAsia="Calibri" w:hAnsi="Cambria" w:cs="Times New Roman"/>
        </w:rPr>
        <w:t xml:space="preserve">Należności tytułem Miesięcznego Wynagrodzenia Umownego Wykonawcy będą regulowane z konta Zamawiającego na rachunek bankowy Wykonawcy prowadzony w banku ……………………… o numerze: ………………………………… </w:t>
      </w:r>
      <w:r w:rsidR="003A155E" w:rsidRPr="00015565">
        <w:rPr>
          <w:rFonts w:ascii="Cambria" w:eastAsia="Calibri" w:hAnsi="Cambria" w:cs="Times New Roman"/>
        </w:rPr>
        <w:t>z zastrzeżeniem, iż przez cały okres obowiązywania Umowy rachunek ten będzie zgodny z numerem rachunku Wykonawcy ujawnionym w wykazie prowadzonym przez Szefa Krajowej Administracji Skarbowej. Gdy w wykazie ujawniony jest inny rachunek bankowy, płatność dokonana zostanie na rachunek bankowy ujawniony w wykazie. Za dzień zapłaty Strony przyjmują dzień obciążenia rachunku bankowego Zamawiającego.</w:t>
      </w:r>
    </w:p>
    <w:p w14:paraId="3D6063E1" w14:textId="4BE7CA9D" w:rsidR="009164A2" w:rsidRPr="00015565" w:rsidRDefault="008D6116" w:rsidP="00C6214A">
      <w:pPr>
        <w:pStyle w:val="Akapitzlist"/>
        <w:numPr>
          <w:ilvl w:val="0"/>
          <w:numId w:val="14"/>
        </w:numPr>
        <w:spacing w:after="0" w:line="276" w:lineRule="auto"/>
        <w:ind w:left="284"/>
        <w:jc w:val="both"/>
        <w:rPr>
          <w:rFonts w:ascii="Cambria" w:eastAsia="Calibri" w:hAnsi="Cambria" w:cs="Times New Roman"/>
        </w:rPr>
      </w:pPr>
      <w:r w:rsidRPr="00015565">
        <w:rPr>
          <w:rFonts w:ascii="Cambria" w:eastAsia="Calibri" w:hAnsi="Cambria" w:cs="Times New Roman"/>
        </w:rPr>
        <w:t>Zapłata następować będzie po otrzymaniu i zaakceptowaniu przez Zamawiającego Raportu Miesięcznego Inżyniera Kontraktu</w:t>
      </w:r>
      <w:r w:rsidR="003A155E" w:rsidRPr="00015565">
        <w:rPr>
          <w:rFonts w:ascii="Cambria" w:eastAsia="Calibri" w:hAnsi="Cambria" w:cs="Times New Roman"/>
        </w:rPr>
        <w:t>. Zatwierdzony przez Zamawiającego Raport Miesięczny Inżyniera Kontraktu jest podstawą wystawienia faktury przez Wykonawcę. Zapłata należności nastąpi</w:t>
      </w:r>
      <w:r w:rsidRPr="00015565">
        <w:rPr>
          <w:rFonts w:ascii="Cambria" w:eastAsia="Calibri" w:hAnsi="Cambria" w:cs="Times New Roman"/>
        </w:rPr>
        <w:t xml:space="preserve"> </w:t>
      </w:r>
      <w:r w:rsidR="009164A2" w:rsidRPr="00015565">
        <w:rPr>
          <w:rFonts w:ascii="Cambria" w:eastAsia="Calibri" w:hAnsi="Cambria" w:cs="Times New Roman"/>
        </w:rPr>
        <w:t>w terminie do 30 dni od daty otrzymania przez Zamawiającego prawidłowo wystawionej faktury VAT. Za datę zapłaty uważać się będzie dzień obciążenia rachunku Zamawiającego.</w:t>
      </w:r>
    </w:p>
    <w:p w14:paraId="35E48714" w14:textId="2C39B060" w:rsidR="009164A2" w:rsidRPr="00015565" w:rsidRDefault="009164A2" w:rsidP="00B02943">
      <w:pPr>
        <w:numPr>
          <w:ilvl w:val="0"/>
          <w:numId w:val="14"/>
        </w:numPr>
        <w:spacing w:after="0" w:line="276" w:lineRule="auto"/>
        <w:ind w:left="284" w:hanging="284"/>
        <w:contextualSpacing/>
        <w:jc w:val="both"/>
        <w:rPr>
          <w:rFonts w:ascii="Cambria" w:eastAsia="Calibri" w:hAnsi="Cambria" w:cs="Times New Roman"/>
        </w:rPr>
      </w:pPr>
      <w:r w:rsidRPr="00015565">
        <w:rPr>
          <w:rFonts w:ascii="Cambria" w:eastAsia="Calibri" w:hAnsi="Cambria" w:cs="Times New Roman"/>
        </w:rPr>
        <w:t>Wynagrodzenie Umowne Wykonawcy za wykonanie usługi obejmuje wszystkie koszty związane z jej realizacją, a w szczególności: wynagrodzenia wszystkich osób działających po stronie Wykonawcy, należność za usługę łącznie z kosztami dojazdów, delegacji itp., koszty ubezpieczenia, składek na ubezpieczenie społeczne, ubezpieczenie zdrowotne, podatki, koszty utrzymania biura</w:t>
      </w:r>
      <w:r w:rsidR="003A155E" w:rsidRPr="00015565">
        <w:rPr>
          <w:rFonts w:ascii="Cambria" w:eastAsia="Calibri" w:hAnsi="Cambria" w:cs="Times New Roman"/>
        </w:rPr>
        <w:t>, kopiowania i uzyskiwania dokumentów.</w:t>
      </w:r>
      <w:r w:rsidR="0049696D" w:rsidRPr="00525FE8">
        <w:rPr>
          <w:rFonts w:ascii="Cambria" w:hAnsi="Cambria"/>
        </w:rPr>
        <w:t xml:space="preserve"> </w:t>
      </w:r>
      <w:r w:rsidR="0049696D" w:rsidRPr="00015565">
        <w:rPr>
          <w:rFonts w:ascii="Cambria" w:eastAsia="Calibri" w:hAnsi="Cambria" w:cs="Times New Roman"/>
        </w:rPr>
        <w:t>W przypadku, gdy w ramach realizacji Umowy powstaną utwory będące przedmiotem prawa autorskiego w rozumieniu ustawy Prawo Autorskie, kwota Wynagrodzenia Umownego Wykonawcy obejmuje także wynagrodzenie z tytułu pr</w:t>
      </w:r>
      <w:r w:rsidR="00C6214A" w:rsidRPr="00015565">
        <w:rPr>
          <w:rFonts w:ascii="Cambria" w:eastAsia="Calibri" w:hAnsi="Cambria" w:cs="Times New Roman"/>
        </w:rPr>
        <w:t xml:space="preserve">zeniesienia </w:t>
      </w:r>
      <w:proofErr w:type="gramStart"/>
      <w:r w:rsidR="00C6214A" w:rsidRPr="00015565">
        <w:rPr>
          <w:rFonts w:ascii="Cambria" w:eastAsia="Calibri" w:hAnsi="Cambria" w:cs="Times New Roman"/>
        </w:rPr>
        <w:t>praw</w:t>
      </w:r>
      <w:proofErr w:type="gramEnd"/>
      <w:r w:rsidR="00C6214A" w:rsidRPr="00015565">
        <w:rPr>
          <w:rFonts w:ascii="Cambria" w:eastAsia="Calibri" w:hAnsi="Cambria" w:cs="Times New Roman"/>
        </w:rPr>
        <w:t xml:space="preserve"> autorskich do </w:t>
      </w:r>
      <w:r w:rsidR="0049696D" w:rsidRPr="00015565">
        <w:rPr>
          <w:rFonts w:ascii="Cambria" w:eastAsia="Calibri" w:hAnsi="Cambria" w:cs="Times New Roman"/>
        </w:rPr>
        <w:t xml:space="preserve">utworów powstałych i przekazanych Zamawiającemu przez Wykonawcę w ramach realizacji Przedmiotu Umowy. Wykonawca jest zobowiązany do wskazania w fakturze, w osobnej pozycji, kwoty wynagrodzenia za przeniesienie autorskich </w:t>
      </w:r>
      <w:proofErr w:type="gramStart"/>
      <w:r w:rsidR="0049696D" w:rsidRPr="00015565">
        <w:rPr>
          <w:rFonts w:ascii="Cambria" w:eastAsia="Calibri" w:hAnsi="Cambria" w:cs="Times New Roman"/>
        </w:rPr>
        <w:t>praw</w:t>
      </w:r>
      <w:proofErr w:type="gramEnd"/>
      <w:r w:rsidR="0049696D" w:rsidRPr="00015565">
        <w:rPr>
          <w:rFonts w:ascii="Cambria" w:eastAsia="Calibri" w:hAnsi="Cambria" w:cs="Times New Roman"/>
        </w:rPr>
        <w:t xml:space="preserve"> majątkowych do tych utworów.</w:t>
      </w:r>
    </w:p>
    <w:p w14:paraId="2A68044E" w14:textId="4C142DDE"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 xml:space="preserve">W przypadku nieterminowej zapłaty wynagrodzenia Wykonawca może naliczyć Zamawiającemu odsetki ustawowe.  </w:t>
      </w:r>
    </w:p>
    <w:p w14:paraId="7379F747" w14:textId="7B02FD6C"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Koszty banku Wykonawcy ponosi Wykonawca, koszty banku Zamawiającego ponosi Zamawiający.</w:t>
      </w:r>
    </w:p>
    <w:p w14:paraId="74894969" w14:textId="72F5FE0D"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Wykonawca nie może dokonać cesji przysługującej mu wierzytelności od Zamawiającego</w:t>
      </w:r>
      <w:r w:rsidR="003A155E" w:rsidRPr="00015565">
        <w:rPr>
          <w:rFonts w:ascii="Cambria" w:eastAsia="Calibri" w:hAnsi="Cambria" w:cs="Times New Roman"/>
        </w:rPr>
        <w:t xml:space="preserve"> </w:t>
      </w:r>
      <w:r w:rsidRPr="00015565">
        <w:rPr>
          <w:rFonts w:ascii="Cambria" w:eastAsia="Calibri" w:hAnsi="Cambria" w:cs="Times New Roman"/>
        </w:rPr>
        <w:t>na inny podmiot bez uprzedniej pisemnej pod rygorem nieważności zgody Zamawiającego.</w:t>
      </w:r>
    </w:p>
    <w:p w14:paraId="0D69A56C" w14:textId="636ECA13"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 xml:space="preserve"> Wykonawca oświadcza, że jest podatnikiem podatku VAT czynnym i posiada nr NIP …………………….</w:t>
      </w:r>
    </w:p>
    <w:p w14:paraId="28FBDEF3" w14:textId="1371D7B0"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 xml:space="preserve">Zamawiający oświadcza, że jest podatnikiem podatku VAT czynnym i posiada nr NIP </w:t>
      </w:r>
      <w:r w:rsidR="003A155E" w:rsidRPr="00015565">
        <w:rPr>
          <w:rFonts w:ascii="Cambria" w:eastAsia="Calibri" w:hAnsi="Cambria" w:cs="Times New Roman"/>
        </w:rPr>
        <w:t>739-02-00-206.</w:t>
      </w:r>
    </w:p>
    <w:p w14:paraId="2C92C066" w14:textId="7E37A382" w:rsidR="00CD2B7A" w:rsidRPr="00015565" w:rsidRDefault="00CD2B7A"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Zamawiający oświadcza</w:t>
      </w:r>
      <w:r w:rsidR="00413CAC" w:rsidRPr="00015565">
        <w:rPr>
          <w:rFonts w:ascii="Cambria" w:eastAsia="Calibri" w:hAnsi="Cambria" w:cs="Times New Roman"/>
        </w:rPr>
        <w:t xml:space="preserve"> na podstawie art. 4c</w:t>
      </w:r>
      <w:r w:rsidRPr="00015565">
        <w:rPr>
          <w:rFonts w:ascii="Cambria" w:eastAsia="Calibri" w:hAnsi="Cambria" w:cs="Times New Roman"/>
        </w:rPr>
        <w:t xml:space="preserve"> ustawy z 8 marca 2013 r. o przeciwdziałaniu nadmiernym opóźnieniom w transakcjach handlowych (Dz.U. </w:t>
      </w:r>
      <w:proofErr w:type="gramStart"/>
      <w:r w:rsidRPr="00015565">
        <w:rPr>
          <w:rFonts w:ascii="Cambria" w:eastAsia="Calibri" w:hAnsi="Cambria" w:cs="Times New Roman"/>
        </w:rPr>
        <w:t>z</w:t>
      </w:r>
      <w:proofErr w:type="gramEnd"/>
      <w:r w:rsidRPr="00015565">
        <w:rPr>
          <w:rFonts w:ascii="Cambria" w:eastAsia="Calibri" w:hAnsi="Cambria" w:cs="Times New Roman"/>
        </w:rPr>
        <w:t xml:space="preserve"> 2019 r. poz. 118 z </w:t>
      </w:r>
      <w:proofErr w:type="spellStart"/>
      <w:r w:rsidRPr="00015565">
        <w:rPr>
          <w:rFonts w:ascii="Cambria" w:eastAsia="Calibri" w:hAnsi="Cambria" w:cs="Times New Roman"/>
        </w:rPr>
        <w:t>późn</w:t>
      </w:r>
      <w:proofErr w:type="spellEnd"/>
      <w:r w:rsidRPr="00015565">
        <w:rPr>
          <w:rFonts w:ascii="Cambria" w:eastAsia="Calibri" w:hAnsi="Cambria" w:cs="Times New Roman"/>
        </w:rPr>
        <w:t xml:space="preserve">. </w:t>
      </w:r>
      <w:proofErr w:type="gramStart"/>
      <w:r w:rsidRPr="00015565">
        <w:rPr>
          <w:rFonts w:ascii="Cambria" w:eastAsia="Calibri" w:hAnsi="Cambria" w:cs="Times New Roman"/>
        </w:rPr>
        <w:t>zm</w:t>
      </w:r>
      <w:proofErr w:type="gramEnd"/>
      <w:r w:rsidRPr="00015565">
        <w:rPr>
          <w:rFonts w:ascii="Cambria" w:eastAsia="Calibri" w:hAnsi="Cambria" w:cs="Times New Roman"/>
        </w:rPr>
        <w:t>.)</w:t>
      </w:r>
      <w:r w:rsidR="00413CAC" w:rsidRPr="00015565">
        <w:rPr>
          <w:rFonts w:ascii="Cambria" w:eastAsia="Calibri" w:hAnsi="Cambria" w:cs="Times New Roman"/>
        </w:rPr>
        <w:t>, iż posiada status dużego przedsiębiorcy</w:t>
      </w:r>
      <w:r w:rsidRPr="00015565">
        <w:rPr>
          <w:rFonts w:ascii="Cambria" w:eastAsia="Calibri" w:hAnsi="Cambria" w:cs="Times New Roman"/>
        </w:rPr>
        <w:t xml:space="preserve">. </w:t>
      </w:r>
    </w:p>
    <w:p w14:paraId="0EE73060" w14:textId="6A9FF98F"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Zamawiający oświadcza, że upoważnia Wykonawcę do wystawi</w:t>
      </w:r>
      <w:r w:rsidR="006C2741" w:rsidRPr="00015565">
        <w:rPr>
          <w:rFonts w:ascii="Cambria" w:eastAsia="Calibri" w:hAnsi="Cambria" w:cs="Times New Roman"/>
        </w:rPr>
        <w:t>a</w:t>
      </w:r>
      <w:r w:rsidRPr="00015565">
        <w:rPr>
          <w:rFonts w:ascii="Cambria" w:eastAsia="Calibri" w:hAnsi="Cambria" w:cs="Times New Roman"/>
        </w:rPr>
        <w:t xml:space="preserve">nia faktur za </w:t>
      </w:r>
      <w:r w:rsidR="003A155E" w:rsidRPr="00015565">
        <w:rPr>
          <w:rFonts w:ascii="Cambria" w:eastAsia="Calibri" w:hAnsi="Cambria" w:cs="Times New Roman"/>
        </w:rPr>
        <w:t xml:space="preserve">usługi objęte Przedmiotem </w:t>
      </w:r>
      <w:proofErr w:type="gramStart"/>
      <w:r w:rsidR="003A155E" w:rsidRPr="00015565">
        <w:rPr>
          <w:rFonts w:ascii="Cambria" w:eastAsia="Calibri" w:hAnsi="Cambria" w:cs="Times New Roman"/>
        </w:rPr>
        <w:t xml:space="preserve">Umowy </w:t>
      </w:r>
      <w:r w:rsidRPr="00015565">
        <w:rPr>
          <w:rFonts w:ascii="Cambria" w:eastAsia="Calibri" w:hAnsi="Cambria" w:cs="Times New Roman"/>
        </w:rPr>
        <w:t xml:space="preserve"> bez</w:t>
      </w:r>
      <w:proofErr w:type="gramEnd"/>
      <w:r w:rsidRPr="00015565">
        <w:rPr>
          <w:rFonts w:ascii="Cambria" w:eastAsia="Calibri" w:hAnsi="Cambria" w:cs="Times New Roman"/>
        </w:rPr>
        <w:t xml:space="preserve"> podpisu ze strony Zamawiającego.</w:t>
      </w:r>
    </w:p>
    <w:p w14:paraId="17EC8EB5" w14:textId="77777777" w:rsidR="006C2741" w:rsidRPr="00015565" w:rsidRDefault="006C2741"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Wykonawca jest zobowiązany do poinformowania Zamawiającego o wszelkich zmianach jego statutu VAT w trakcie trwania umowy, tj. o rezygnacji ze statusu czynnego podatnika VAT lub wykreślenia go z listy podatników VAT czynnych przez organ podatkowy, najpóźniej w ciągu trzech dni od zaistnienia tego zdarzenia.</w:t>
      </w:r>
    </w:p>
    <w:p w14:paraId="56378C92" w14:textId="77777777" w:rsidR="008D6116" w:rsidRPr="00015565" w:rsidRDefault="008D6116" w:rsidP="00B02943">
      <w:pPr>
        <w:numPr>
          <w:ilvl w:val="0"/>
          <w:numId w:val="14"/>
        </w:numPr>
        <w:spacing w:after="0" w:line="276" w:lineRule="auto"/>
        <w:ind w:left="426" w:hanging="426"/>
        <w:contextualSpacing/>
        <w:jc w:val="both"/>
        <w:rPr>
          <w:rFonts w:ascii="Cambria" w:eastAsia="Calibri" w:hAnsi="Cambria" w:cs="Times New Roman"/>
        </w:rPr>
      </w:pPr>
      <w:r w:rsidRPr="00015565">
        <w:rPr>
          <w:rFonts w:ascii="Cambria" w:eastAsia="Calibri" w:hAnsi="Cambria" w:cs="Times New Roman"/>
        </w:rPr>
        <w:t>Wykonawca gwarantuje i ponosi odpowiedzialność za prawidłowość zastosowanych stawek podatku VAT, co oznacza, że w przypadku zakwestionowania przez organy podatkowe prawa Zamawiającego do odliczenia podatku z tego powodu, iż zgodnie z przepisami dana transakcja nie podlegała opodatkowaniu albo była zwolniona od podatku, Wykonawca na pisemne żądanie Zamawiającego oraz w terminie w nim wskazanym dokona odpowiedniej korekty faktury oraz zwróci Zamawiającemu powstałą różnicę w terminie 30 dni od dnia doręczenia tego żądania. W przypadku odmowy wystawienia przez Wykonawcę faktury korygującej, Wykonawca zgadza się na zwrot Zamawiającemu równowartości podatku VAT zakwestionowanego przez organy podatkowe, przy czym zwrot ten nastąpi na podstawie noty księgowej wystawionej przez Zamawiającego, w terminie 30 dni od dnia jej doręczenia Wykonawcy. W każdym z powyższych przypadków Wykonawca zwróci Zamawiającemu także równowartość sankcji, odsetek, kar i innych obciążeń dodatkowo poniesionych przez Zamawiającego bądź nałożonych przez władze podatkowe, przy czym zwrot ten nastąpi w sposób opisany w zdaniu poprzednim.</w:t>
      </w:r>
    </w:p>
    <w:p w14:paraId="4ACA8825"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8</w:t>
      </w:r>
    </w:p>
    <w:p w14:paraId="56D5DBE4" w14:textId="38BBD1FB"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Raport</w:t>
      </w:r>
      <w:r w:rsidR="004A3941" w:rsidRPr="00015565">
        <w:rPr>
          <w:rFonts w:ascii="Cambria" w:eastAsia="Calibri" w:hAnsi="Cambria" w:cs="Times New Roman"/>
          <w:b/>
        </w:rPr>
        <w:t>owanie</w:t>
      </w:r>
    </w:p>
    <w:p w14:paraId="65619B9C" w14:textId="65D5D468" w:rsidR="009164A2" w:rsidRPr="00015565" w:rsidRDefault="009164A2" w:rsidP="00B02943">
      <w:pPr>
        <w:numPr>
          <w:ilvl w:val="0"/>
          <w:numId w:val="15"/>
        </w:numPr>
        <w:suppressAutoHyphens/>
        <w:spacing w:after="0" w:line="276" w:lineRule="auto"/>
        <w:ind w:left="284" w:hanging="284"/>
        <w:jc w:val="both"/>
        <w:rPr>
          <w:rFonts w:ascii="Cambria" w:hAnsi="Cambria"/>
          <w:color w:val="000000"/>
        </w:rPr>
      </w:pPr>
      <w:r w:rsidRPr="00015565">
        <w:rPr>
          <w:rFonts w:ascii="Cambria" w:hAnsi="Cambria"/>
          <w:color w:val="000000"/>
        </w:rPr>
        <w:t>W całym okresie realizacji Umowy Wykonawca zobowiązany jest do przedkładania Zamawiającemu Raportów Miesięcznych</w:t>
      </w:r>
      <w:r w:rsidR="00AB0558" w:rsidRPr="00015565">
        <w:rPr>
          <w:rFonts w:ascii="Cambria" w:eastAsia="Calibri" w:hAnsi="Cambria" w:cs="Times New Roman"/>
          <w:color w:val="000000"/>
        </w:rPr>
        <w:t xml:space="preserve"> drogą elektroniczną</w:t>
      </w:r>
      <w:r w:rsidRPr="00015565">
        <w:rPr>
          <w:rFonts w:ascii="Cambria" w:hAnsi="Cambria"/>
          <w:color w:val="000000"/>
        </w:rPr>
        <w:t xml:space="preserve">, nie później niż do </w:t>
      </w:r>
      <w:r w:rsidR="00740D15" w:rsidRPr="00015565">
        <w:rPr>
          <w:rFonts w:ascii="Cambria" w:eastAsia="Calibri" w:hAnsi="Cambria" w:cs="Times New Roman"/>
          <w:color w:val="000000"/>
        </w:rPr>
        <w:t>7</w:t>
      </w:r>
      <w:r w:rsidRPr="00015565">
        <w:rPr>
          <w:rFonts w:ascii="Cambria" w:eastAsia="Calibri" w:hAnsi="Cambria" w:cs="Times New Roman"/>
          <w:color w:val="000000"/>
        </w:rPr>
        <w:t xml:space="preserve"> (</w:t>
      </w:r>
      <w:r w:rsidR="00740D15" w:rsidRPr="00015565">
        <w:rPr>
          <w:rFonts w:ascii="Cambria" w:eastAsia="Calibri" w:hAnsi="Cambria" w:cs="Times New Roman"/>
          <w:color w:val="000000"/>
        </w:rPr>
        <w:t>siódmego</w:t>
      </w:r>
      <w:r w:rsidRPr="00015565">
        <w:rPr>
          <w:rFonts w:ascii="Cambria" w:hAnsi="Cambria"/>
          <w:color w:val="000000"/>
        </w:rPr>
        <w:t>) dnia, następującego po miesiącu, za jaki raport został przygotowany, zawierających w szczególności:</w:t>
      </w:r>
    </w:p>
    <w:p w14:paraId="6C9B8B15" w14:textId="23EB7C33" w:rsidR="009164A2" w:rsidRPr="00015565" w:rsidRDefault="009164A2" w:rsidP="00B02943">
      <w:pPr>
        <w:numPr>
          <w:ilvl w:val="0"/>
          <w:numId w:val="12"/>
        </w:numPr>
        <w:suppressAutoHyphens/>
        <w:spacing w:after="0" w:line="276" w:lineRule="auto"/>
        <w:ind w:left="993"/>
        <w:jc w:val="both"/>
        <w:rPr>
          <w:rFonts w:ascii="Cambria" w:hAnsi="Cambria"/>
          <w:color w:val="000000"/>
        </w:rPr>
      </w:pPr>
      <w:proofErr w:type="gramStart"/>
      <w:r w:rsidRPr="00015565">
        <w:rPr>
          <w:rFonts w:ascii="Cambria" w:hAnsi="Cambria"/>
          <w:color w:val="000000"/>
        </w:rPr>
        <w:t>informacje</w:t>
      </w:r>
      <w:proofErr w:type="gramEnd"/>
      <w:r w:rsidRPr="00015565">
        <w:rPr>
          <w:rFonts w:ascii="Cambria" w:hAnsi="Cambria"/>
          <w:color w:val="000000"/>
        </w:rPr>
        <w:t xml:space="preserve"> z przebiegu aktualnego Etapu realizacji Umowy o PPP, </w:t>
      </w:r>
      <w:r w:rsidR="004A3941" w:rsidRPr="00015565">
        <w:rPr>
          <w:rFonts w:ascii="Cambria" w:eastAsia="Calibri" w:hAnsi="Cambria" w:cs="Times New Roman"/>
          <w:color w:val="000000"/>
        </w:rPr>
        <w:t>w tym przebiegu Prób,</w:t>
      </w:r>
    </w:p>
    <w:p w14:paraId="2633958C" w14:textId="2D9F1250" w:rsidR="009164A2" w:rsidRPr="00015565" w:rsidRDefault="009164A2" w:rsidP="00B02943">
      <w:pPr>
        <w:numPr>
          <w:ilvl w:val="0"/>
          <w:numId w:val="12"/>
        </w:numPr>
        <w:suppressAutoHyphens/>
        <w:spacing w:after="0" w:line="276" w:lineRule="auto"/>
        <w:ind w:left="993"/>
        <w:jc w:val="both"/>
        <w:rPr>
          <w:rFonts w:ascii="Cambria" w:hAnsi="Cambria"/>
          <w:color w:val="000000"/>
        </w:rPr>
      </w:pPr>
      <w:proofErr w:type="gramStart"/>
      <w:r w:rsidRPr="00015565">
        <w:rPr>
          <w:rFonts w:ascii="Cambria" w:hAnsi="Cambria"/>
          <w:color w:val="000000"/>
        </w:rPr>
        <w:t>weryfikację</w:t>
      </w:r>
      <w:proofErr w:type="gramEnd"/>
      <w:r w:rsidRPr="00015565">
        <w:rPr>
          <w:rFonts w:ascii="Cambria" w:hAnsi="Cambria"/>
          <w:color w:val="000000"/>
        </w:rPr>
        <w:t xml:space="preserve"> Miesięcznych Raportów Postępu Prac</w:t>
      </w:r>
      <w:r w:rsidR="004A3941" w:rsidRPr="00015565">
        <w:rPr>
          <w:rFonts w:ascii="Cambria" w:hAnsi="Cambria"/>
          <w:color w:val="000000"/>
        </w:rPr>
        <w:t xml:space="preserve"> </w:t>
      </w:r>
      <w:r w:rsidR="004A3941" w:rsidRPr="00015565">
        <w:rPr>
          <w:rFonts w:ascii="Cambria" w:eastAsia="Calibri" w:hAnsi="Cambria" w:cs="Times New Roman"/>
          <w:color w:val="000000"/>
        </w:rPr>
        <w:t xml:space="preserve">i innych raportów </w:t>
      </w:r>
      <w:r w:rsidRPr="00015565">
        <w:rPr>
          <w:rFonts w:ascii="Cambria" w:hAnsi="Cambria"/>
          <w:color w:val="000000"/>
        </w:rPr>
        <w:t xml:space="preserve">przedkładanych przez </w:t>
      </w:r>
      <w:r w:rsidR="004A3941" w:rsidRPr="00015565">
        <w:rPr>
          <w:rFonts w:ascii="Cambria" w:eastAsia="Calibri" w:hAnsi="Cambria" w:cs="Times New Roman"/>
          <w:color w:val="000000"/>
        </w:rPr>
        <w:t>Partnera Prywatnego</w:t>
      </w:r>
      <w:r w:rsidRPr="00015565">
        <w:rPr>
          <w:rFonts w:ascii="Cambria" w:hAnsi="Cambria"/>
          <w:color w:val="000000"/>
        </w:rPr>
        <w:t xml:space="preserve">, w szczególności w zakresie postępu Prac wykonywanych przez </w:t>
      </w:r>
      <w:r w:rsidR="00740D15" w:rsidRPr="00015565">
        <w:rPr>
          <w:rFonts w:ascii="Cambria" w:eastAsia="Calibri" w:hAnsi="Cambria" w:cs="Times New Roman"/>
          <w:color w:val="000000"/>
        </w:rPr>
        <w:t>Partnera Prywatnego</w:t>
      </w:r>
      <w:r w:rsidRPr="00015565">
        <w:rPr>
          <w:rFonts w:ascii="Cambria" w:hAnsi="Cambria"/>
          <w:color w:val="000000"/>
        </w:rPr>
        <w:t xml:space="preserve"> w stosunku do Harmonogramów</w:t>
      </w:r>
      <w:r w:rsidR="004A3941" w:rsidRPr="00015565">
        <w:rPr>
          <w:rFonts w:ascii="Cambria" w:eastAsia="Calibri" w:hAnsi="Cambria" w:cs="Times New Roman"/>
          <w:color w:val="000000"/>
        </w:rPr>
        <w:t xml:space="preserve"> przewidzianych w Umowie o PPP</w:t>
      </w:r>
      <w:r w:rsidRPr="00015565">
        <w:rPr>
          <w:rFonts w:ascii="Cambria" w:hAnsi="Cambria"/>
          <w:color w:val="000000"/>
        </w:rPr>
        <w:t>,</w:t>
      </w:r>
    </w:p>
    <w:p w14:paraId="38E3B74A" w14:textId="3C300E38" w:rsidR="009164A2" w:rsidRPr="00015565" w:rsidRDefault="009164A2" w:rsidP="00B02943">
      <w:pPr>
        <w:numPr>
          <w:ilvl w:val="0"/>
          <w:numId w:val="12"/>
        </w:numPr>
        <w:suppressAutoHyphens/>
        <w:spacing w:after="0" w:line="276" w:lineRule="auto"/>
        <w:ind w:left="993"/>
        <w:jc w:val="both"/>
        <w:rPr>
          <w:rFonts w:ascii="Cambria" w:hAnsi="Cambria"/>
          <w:color w:val="000000"/>
        </w:rPr>
      </w:pPr>
      <w:proofErr w:type="gramStart"/>
      <w:r w:rsidRPr="00015565">
        <w:rPr>
          <w:rFonts w:ascii="Cambria" w:hAnsi="Cambria"/>
          <w:color w:val="000000"/>
        </w:rPr>
        <w:t>wykaz</w:t>
      </w:r>
      <w:proofErr w:type="gramEnd"/>
      <w:r w:rsidRPr="00015565">
        <w:rPr>
          <w:rFonts w:ascii="Cambria" w:hAnsi="Cambria"/>
          <w:color w:val="000000"/>
        </w:rPr>
        <w:t xml:space="preserve"> otrzymanych wniosków od </w:t>
      </w:r>
      <w:r w:rsidR="00740D15" w:rsidRPr="00015565">
        <w:rPr>
          <w:rFonts w:ascii="Cambria" w:eastAsia="Calibri" w:hAnsi="Cambria" w:cs="Times New Roman"/>
          <w:color w:val="000000"/>
        </w:rPr>
        <w:t>Partnera Prywatnego dotyczących realizacji</w:t>
      </w:r>
      <w:r w:rsidR="00740D15" w:rsidRPr="00015565">
        <w:rPr>
          <w:rFonts w:ascii="Cambria" w:hAnsi="Cambria"/>
          <w:color w:val="000000"/>
        </w:rPr>
        <w:t xml:space="preserve"> Umowy o PPP, </w:t>
      </w:r>
      <w:r w:rsidRPr="00015565">
        <w:rPr>
          <w:rFonts w:ascii="Cambria" w:hAnsi="Cambria"/>
          <w:color w:val="000000"/>
        </w:rPr>
        <w:t>w szczególności o </w:t>
      </w:r>
      <w:r w:rsidR="00C6214A" w:rsidRPr="00015565">
        <w:rPr>
          <w:rFonts w:ascii="Cambria" w:eastAsia="Calibri" w:hAnsi="Cambria" w:cs="Times New Roman"/>
          <w:color w:val="000000"/>
        </w:rPr>
        <w:t xml:space="preserve">uzgodnienie Dokumentacji, </w:t>
      </w:r>
      <w:r w:rsidR="004A3941" w:rsidRPr="00015565">
        <w:rPr>
          <w:rFonts w:ascii="Cambria" w:hAnsi="Cambria"/>
          <w:color w:val="000000"/>
        </w:rPr>
        <w:t xml:space="preserve">dokonanie </w:t>
      </w:r>
      <w:r w:rsidR="00740D15" w:rsidRPr="00015565">
        <w:rPr>
          <w:rFonts w:ascii="Cambria" w:hAnsi="Cambria"/>
          <w:color w:val="000000"/>
        </w:rPr>
        <w:t xml:space="preserve">innych </w:t>
      </w:r>
      <w:r w:rsidR="00740D15" w:rsidRPr="00015565">
        <w:rPr>
          <w:rFonts w:ascii="Cambria" w:eastAsia="Calibri" w:hAnsi="Cambria" w:cs="Times New Roman"/>
          <w:color w:val="000000"/>
        </w:rPr>
        <w:t>uzgodnień,</w:t>
      </w:r>
      <w:r w:rsidR="004A3941" w:rsidRPr="00015565">
        <w:rPr>
          <w:rFonts w:ascii="Cambria" w:eastAsia="Calibri" w:hAnsi="Cambria" w:cs="Times New Roman"/>
          <w:color w:val="000000"/>
        </w:rPr>
        <w:t xml:space="preserve"> ustaleń,</w:t>
      </w:r>
      <w:r w:rsidR="00740D15" w:rsidRPr="00015565">
        <w:rPr>
          <w:rFonts w:ascii="Cambria" w:eastAsia="Calibri" w:hAnsi="Cambria" w:cs="Times New Roman"/>
          <w:color w:val="000000"/>
        </w:rPr>
        <w:t xml:space="preserve"> ŻWZ</w:t>
      </w:r>
      <w:r w:rsidR="00740D15" w:rsidRPr="00015565">
        <w:rPr>
          <w:rFonts w:ascii="Cambria" w:hAnsi="Cambria"/>
          <w:color w:val="000000"/>
        </w:rPr>
        <w:t xml:space="preserve">, </w:t>
      </w:r>
      <w:r w:rsidRPr="00015565">
        <w:rPr>
          <w:rFonts w:ascii="Cambria" w:hAnsi="Cambria"/>
          <w:color w:val="000000"/>
        </w:rPr>
        <w:t>uwag, zastrzeżeń, opinii</w:t>
      </w:r>
      <w:r w:rsidR="00CE1497" w:rsidRPr="00015565">
        <w:rPr>
          <w:rFonts w:ascii="Cambria" w:eastAsia="Calibri" w:hAnsi="Cambria" w:cs="Times New Roman"/>
          <w:color w:val="000000"/>
        </w:rPr>
        <w:t xml:space="preserve">, pism Organów Władzy Publicznej, </w:t>
      </w:r>
      <w:r w:rsidR="004A3941" w:rsidRPr="00015565">
        <w:rPr>
          <w:rFonts w:ascii="Cambria" w:eastAsia="Calibri" w:hAnsi="Cambria" w:cs="Times New Roman"/>
          <w:color w:val="000000"/>
        </w:rPr>
        <w:t>protokołów,</w:t>
      </w:r>
      <w:r w:rsidR="004A3941" w:rsidRPr="00015565">
        <w:rPr>
          <w:rFonts w:ascii="Cambria" w:hAnsi="Cambria"/>
          <w:color w:val="000000"/>
        </w:rPr>
        <w:t xml:space="preserve"> </w:t>
      </w:r>
      <w:r w:rsidRPr="00015565">
        <w:rPr>
          <w:rFonts w:ascii="Cambria" w:hAnsi="Cambria"/>
          <w:color w:val="000000"/>
        </w:rPr>
        <w:t>związanych z realizacją Umowy o PPP</w:t>
      </w:r>
      <w:r w:rsidR="00740D15" w:rsidRPr="00015565">
        <w:rPr>
          <w:rFonts w:ascii="Cambria" w:eastAsia="Calibri" w:hAnsi="Cambria" w:cs="Times New Roman"/>
          <w:color w:val="000000"/>
        </w:rPr>
        <w:t xml:space="preserve"> wraz z </w:t>
      </w:r>
      <w:r w:rsidR="00CE1497" w:rsidRPr="00015565">
        <w:rPr>
          <w:rFonts w:ascii="Cambria" w:eastAsia="Calibri" w:hAnsi="Cambria" w:cs="Times New Roman"/>
          <w:color w:val="000000"/>
        </w:rPr>
        <w:t xml:space="preserve">informacjami o </w:t>
      </w:r>
      <w:r w:rsidR="00740D15" w:rsidRPr="00015565">
        <w:rPr>
          <w:rFonts w:ascii="Cambria" w:eastAsia="Calibri" w:hAnsi="Cambria" w:cs="Times New Roman"/>
          <w:color w:val="000000"/>
        </w:rPr>
        <w:t>udzielonych</w:t>
      </w:r>
      <w:r w:rsidR="00740D15" w:rsidRPr="00015565">
        <w:rPr>
          <w:rFonts w:ascii="Cambria" w:hAnsi="Cambria"/>
          <w:color w:val="000000"/>
        </w:rPr>
        <w:t xml:space="preserve"> </w:t>
      </w:r>
      <w:r w:rsidR="004A3941" w:rsidRPr="00015565">
        <w:rPr>
          <w:rFonts w:ascii="Cambria" w:hAnsi="Cambria"/>
          <w:color w:val="000000"/>
        </w:rPr>
        <w:t xml:space="preserve">przez </w:t>
      </w:r>
      <w:r w:rsidR="004A3941" w:rsidRPr="00015565">
        <w:rPr>
          <w:rFonts w:ascii="Cambria" w:eastAsia="Calibri" w:hAnsi="Cambria" w:cs="Times New Roman"/>
          <w:color w:val="000000"/>
        </w:rPr>
        <w:t xml:space="preserve">Inżyniera Kontraktu </w:t>
      </w:r>
      <w:r w:rsidR="00740D15" w:rsidRPr="00015565">
        <w:rPr>
          <w:rFonts w:ascii="Cambria" w:eastAsia="Calibri" w:hAnsi="Cambria" w:cs="Times New Roman"/>
          <w:color w:val="000000"/>
        </w:rPr>
        <w:t>odpowiedzi</w:t>
      </w:r>
      <w:r w:rsidR="00CE1497" w:rsidRPr="00015565">
        <w:rPr>
          <w:rFonts w:ascii="Cambria" w:eastAsia="Calibri" w:hAnsi="Cambria" w:cs="Times New Roman"/>
          <w:color w:val="000000"/>
        </w:rPr>
        <w:t>ach</w:t>
      </w:r>
      <w:r w:rsidR="00740D15" w:rsidRPr="00015565">
        <w:rPr>
          <w:rFonts w:ascii="Cambria" w:eastAsia="Calibri" w:hAnsi="Cambria" w:cs="Times New Roman"/>
          <w:color w:val="000000"/>
        </w:rPr>
        <w:t>, wyjaśnie</w:t>
      </w:r>
      <w:r w:rsidR="00CE1497" w:rsidRPr="00015565">
        <w:rPr>
          <w:rFonts w:ascii="Cambria" w:eastAsia="Calibri" w:hAnsi="Cambria" w:cs="Times New Roman"/>
          <w:color w:val="000000"/>
        </w:rPr>
        <w:t xml:space="preserve">niach, </w:t>
      </w:r>
      <w:r w:rsidR="00740D15" w:rsidRPr="00015565">
        <w:rPr>
          <w:rFonts w:ascii="Cambria" w:eastAsia="Calibri" w:hAnsi="Cambria" w:cs="Times New Roman"/>
          <w:color w:val="000000"/>
        </w:rPr>
        <w:t>zastrzeże</w:t>
      </w:r>
      <w:r w:rsidR="00CE1497" w:rsidRPr="00015565">
        <w:rPr>
          <w:rFonts w:ascii="Cambria" w:eastAsia="Calibri" w:hAnsi="Cambria" w:cs="Times New Roman"/>
          <w:color w:val="000000"/>
        </w:rPr>
        <w:t>niach</w:t>
      </w:r>
      <w:r w:rsidR="004A3941" w:rsidRPr="00015565">
        <w:rPr>
          <w:rFonts w:ascii="Cambria" w:eastAsia="Calibri" w:hAnsi="Cambria" w:cs="Times New Roman"/>
          <w:color w:val="000000"/>
        </w:rPr>
        <w:t>,</w:t>
      </w:r>
    </w:p>
    <w:p w14:paraId="12FB5C4A" w14:textId="15E591F3" w:rsidR="009164A2" w:rsidRPr="00015565" w:rsidRDefault="009164A2" w:rsidP="00B02943">
      <w:pPr>
        <w:numPr>
          <w:ilvl w:val="0"/>
          <w:numId w:val="12"/>
        </w:numPr>
        <w:suppressAutoHyphens/>
        <w:spacing w:after="0" w:line="276" w:lineRule="auto"/>
        <w:ind w:left="993"/>
        <w:jc w:val="both"/>
        <w:rPr>
          <w:rFonts w:ascii="Cambria" w:hAnsi="Cambria"/>
          <w:color w:val="000000"/>
        </w:rPr>
      </w:pPr>
      <w:proofErr w:type="gramStart"/>
      <w:r w:rsidRPr="00015565">
        <w:rPr>
          <w:rFonts w:ascii="Cambria" w:hAnsi="Cambria"/>
          <w:color w:val="000000"/>
        </w:rPr>
        <w:t>występujące</w:t>
      </w:r>
      <w:proofErr w:type="gramEnd"/>
      <w:r w:rsidRPr="00015565">
        <w:rPr>
          <w:rFonts w:ascii="Cambria" w:hAnsi="Cambria"/>
          <w:color w:val="000000"/>
        </w:rPr>
        <w:t xml:space="preserve"> lub ujawnione ryzyko nieterminowej realizacji Umowy o PPP </w:t>
      </w:r>
      <w:r w:rsidR="00CE1497" w:rsidRPr="00015565">
        <w:rPr>
          <w:rFonts w:ascii="Cambria" w:eastAsia="Calibri" w:hAnsi="Cambria" w:cs="Times New Roman"/>
          <w:color w:val="000000"/>
        </w:rPr>
        <w:t xml:space="preserve">lub Umowy o dofinansowanie </w:t>
      </w:r>
      <w:r w:rsidRPr="00015565">
        <w:rPr>
          <w:rFonts w:ascii="Cambria" w:hAnsi="Cambria"/>
          <w:color w:val="000000"/>
        </w:rPr>
        <w:t>(rodzaj ryzyka, prawdopodobieństwo wystąpienia).</w:t>
      </w:r>
    </w:p>
    <w:p w14:paraId="73593603" w14:textId="6529F91E" w:rsidR="004A3941" w:rsidRPr="00015565" w:rsidRDefault="00A332B8" w:rsidP="00B02943">
      <w:pPr>
        <w:numPr>
          <w:ilvl w:val="0"/>
          <w:numId w:val="16"/>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Inżynier Kontraktu zobowiązuje się do przekazywania w Raportach danych potrzebnych ze względu na obowiązek sprawozdawczości przewidziany w Umowie o dofinansowanie. </w:t>
      </w:r>
      <w:r w:rsidR="004A3941" w:rsidRPr="00015565">
        <w:rPr>
          <w:rFonts w:ascii="Cambria" w:eastAsia="Calibri" w:hAnsi="Cambria" w:cs="Times New Roman"/>
        </w:rPr>
        <w:t xml:space="preserve">Wykonawca zobowiązany jest ponadto do składania Zamawiającemu </w:t>
      </w:r>
      <w:r w:rsidRPr="00015565">
        <w:rPr>
          <w:rFonts w:ascii="Cambria" w:eastAsia="Calibri" w:hAnsi="Cambria" w:cs="Times New Roman"/>
        </w:rPr>
        <w:t>R</w:t>
      </w:r>
      <w:r w:rsidR="004A3941" w:rsidRPr="00015565">
        <w:rPr>
          <w:rFonts w:ascii="Cambria" w:eastAsia="Calibri" w:hAnsi="Cambria" w:cs="Times New Roman"/>
        </w:rPr>
        <w:t>aportów specjalnych w sytuacjach wymagających pilnego reagowania bądź szczególnych decyzji</w:t>
      </w:r>
      <w:r w:rsidR="00234D85" w:rsidRPr="00015565">
        <w:rPr>
          <w:rFonts w:ascii="Cambria" w:eastAsia="Calibri" w:hAnsi="Cambria" w:cs="Times New Roman"/>
        </w:rPr>
        <w:t xml:space="preserve">, niezwłocznie </w:t>
      </w:r>
      <w:r w:rsidRPr="00015565">
        <w:rPr>
          <w:rFonts w:ascii="Cambria" w:eastAsia="Calibri" w:hAnsi="Cambria" w:cs="Times New Roman"/>
        </w:rPr>
        <w:t xml:space="preserve">w stosunku do </w:t>
      </w:r>
      <w:r w:rsidR="00234D85" w:rsidRPr="00015565">
        <w:rPr>
          <w:rFonts w:ascii="Cambria" w:eastAsia="Calibri" w:hAnsi="Cambria" w:cs="Times New Roman"/>
        </w:rPr>
        <w:t>zajścia zdarzenia wymagającego podjęcia decyzji.</w:t>
      </w:r>
    </w:p>
    <w:p w14:paraId="618AAAE0" w14:textId="0AB023BE" w:rsidR="004A3941" w:rsidRPr="00015565" w:rsidRDefault="004A3941" w:rsidP="00B02943">
      <w:pPr>
        <w:numPr>
          <w:ilvl w:val="0"/>
          <w:numId w:val="16"/>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terminie do </w:t>
      </w:r>
      <w:r w:rsidR="00234D85" w:rsidRPr="00015565">
        <w:rPr>
          <w:rFonts w:ascii="Cambria" w:eastAsia="Calibri" w:hAnsi="Cambria" w:cs="Times New Roman"/>
        </w:rPr>
        <w:t>30</w:t>
      </w:r>
      <w:r w:rsidRPr="00015565">
        <w:rPr>
          <w:rFonts w:ascii="Cambria" w:eastAsia="Calibri" w:hAnsi="Cambria" w:cs="Times New Roman"/>
        </w:rPr>
        <w:t xml:space="preserve"> (</w:t>
      </w:r>
      <w:r w:rsidR="00234D85" w:rsidRPr="00015565">
        <w:rPr>
          <w:rFonts w:ascii="Cambria" w:eastAsia="Calibri" w:hAnsi="Cambria" w:cs="Times New Roman"/>
        </w:rPr>
        <w:t>trzydziestu</w:t>
      </w:r>
      <w:r w:rsidRPr="00015565">
        <w:rPr>
          <w:rFonts w:ascii="Cambria" w:eastAsia="Calibri" w:hAnsi="Cambria" w:cs="Times New Roman"/>
        </w:rPr>
        <w:t>) dni po zakończeniu realizacji Umowy Wykonawca zobowiązany jest do przedłożenia Zamawiającemu Raportu Końcowego, zawierającego wszystkie najważniejsze ustalenia, pisma, protokoły związane ze wybudowaniem i rozpoczęciem eksploatacji Instalacji, wykonaniem, niewykonaniem lub nieprawidłowym wykonaniem obowiązków przez Partnera Prywatnego, rozliczeniem Umowy o dofinansowanie.</w:t>
      </w:r>
    </w:p>
    <w:p w14:paraId="217A0CE1" w14:textId="43913473" w:rsidR="00234D85" w:rsidRPr="00015565" w:rsidRDefault="00234D85" w:rsidP="00B02943">
      <w:pPr>
        <w:numPr>
          <w:ilvl w:val="0"/>
          <w:numId w:val="16"/>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Zamawiający, w terminie 5 (pięciu) Dni od otrzymania Raportu Miesięcznego lub Raportu Końcowego, powiadomi Wykonawcę o zatwierdzeniu lub odrzuceniu Raportu z podaniem przyczyn jego odrzucenia. Jeżeli Zamawiający nie przekaże na piśmie żadnych uwag do Raportu w terminie do 7 (siedmiu) dni od daty jego otrzymania, Raport będzie uważany za zatwierdzony przez Zamawiającego. Uwagi Zamawiającego mogą być przekazane także drogą elektroniczną na </w:t>
      </w:r>
      <w:proofErr w:type="gramStart"/>
      <w:r w:rsidRPr="00015565">
        <w:rPr>
          <w:rFonts w:ascii="Cambria" w:eastAsia="Calibri" w:hAnsi="Cambria" w:cs="Times New Roman"/>
        </w:rPr>
        <w:t xml:space="preserve">adres ............................. </w:t>
      </w:r>
      <w:proofErr w:type="gramEnd"/>
    </w:p>
    <w:p w14:paraId="624CE422" w14:textId="2057D78C" w:rsidR="00234D85" w:rsidRPr="00015565" w:rsidRDefault="00234D85" w:rsidP="00B02943">
      <w:pPr>
        <w:numPr>
          <w:ilvl w:val="0"/>
          <w:numId w:val="16"/>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Wykonawca zobowiązany jest do uzupełnienia braków Raportu lub złożenia wyjaśnień w terminie 5 (pięciu) dni od dnia przekazania uwag przez Zamawiającego. Po zatwierdzeniu Raportu Miesięcznego przez Zamawiającego, Wykonawca zobowiązany jest przedłożyć papierową wersję Raportu, nie później niż w terminie do 25 dnia następującego po miesiącu, którego dotyczy Raport.</w:t>
      </w:r>
    </w:p>
    <w:p w14:paraId="1B2180A7" w14:textId="2140D2DC" w:rsidR="009164A2" w:rsidRPr="00015565" w:rsidRDefault="009164A2" w:rsidP="00B02943">
      <w:pPr>
        <w:numPr>
          <w:ilvl w:val="0"/>
          <w:numId w:val="16"/>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Do czasu usunięcia przez Wykonawc</w:t>
      </w:r>
      <w:r w:rsidR="00234D85" w:rsidRPr="00015565">
        <w:rPr>
          <w:rFonts w:ascii="Cambria" w:eastAsia="Calibri" w:hAnsi="Cambria" w:cs="Times New Roman"/>
        </w:rPr>
        <w:t>ę</w:t>
      </w:r>
      <w:r w:rsidRPr="00015565">
        <w:rPr>
          <w:rFonts w:ascii="Cambria" w:eastAsia="Calibri" w:hAnsi="Cambria" w:cs="Times New Roman"/>
        </w:rPr>
        <w:t xml:space="preserve"> uchybie</w:t>
      </w:r>
      <w:r w:rsidR="00234D85" w:rsidRPr="00015565">
        <w:rPr>
          <w:rFonts w:ascii="Cambria" w:eastAsia="Calibri" w:hAnsi="Cambria" w:cs="Times New Roman"/>
        </w:rPr>
        <w:t xml:space="preserve">ń wskazanych przez Zamawiającego w Raporcie, </w:t>
      </w:r>
      <w:r w:rsidRPr="00015565">
        <w:rPr>
          <w:rFonts w:ascii="Cambria" w:eastAsia="Calibri" w:hAnsi="Cambria" w:cs="Times New Roman"/>
        </w:rPr>
        <w:t>Wykonawca nie będzie miał podstawy do wystawienia faktury</w:t>
      </w:r>
      <w:r w:rsidR="00234D85" w:rsidRPr="00015565">
        <w:rPr>
          <w:rFonts w:ascii="Cambria" w:eastAsia="Calibri" w:hAnsi="Cambria" w:cs="Times New Roman"/>
        </w:rPr>
        <w:t xml:space="preserve"> za okres objęty danym Raportem. W przypadku Raportu Końcowego zawierającego braki lub niejasności Zamawiający będzie uprawniony do zatrzymania ZNWU do czasu usunięcia przez Wykonawcę braków, wyjaśnienia sprzeczności w Raporcie.</w:t>
      </w:r>
    </w:p>
    <w:p w14:paraId="1E2161B9" w14:textId="77777777" w:rsidR="009164A2" w:rsidRPr="00F53AC7" w:rsidRDefault="009164A2" w:rsidP="004F0C7E">
      <w:pPr>
        <w:spacing w:line="276" w:lineRule="auto"/>
        <w:jc w:val="center"/>
        <w:rPr>
          <w:rFonts w:ascii="Cambria" w:hAnsi="Cambria"/>
          <w:b/>
          <w:sz w:val="4"/>
          <w:szCs w:val="4"/>
        </w:rPr>
      </w:pPr>
    </w:p>
    <w:p w14:paraId="01AEB4A0"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9</w:t>
      </w:r>
    </w:p>
    <w:p w14:paraId="26541D5E"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 Odstąpienie od umowy i wypowiedzenie Umowy</w:t>
      </w:r>
    </w:p>
    <w:p w14:paraId="03F75E52" w14:textId="2EEC6F5E"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Przez cały okres obowiązywania </w:t>
      </w:r>
      <w:r w:rsidR="00C22838" w:rsidRPr="00015565">
        <w:rPr>
          <w:rFonts w:ascii="Cambria" w:eastAsia="Calibri" w:hAnsi="Cambria" w:cs="Times New Roman"/>
        </w:rPr>
        <w:t>U</w:t>
      </w:r>
      <w:r w:rsidRPr="00015565">
        <w:rPr>
          <w:rFonts w:ascii="Cambria" w:eastAsia="Calibri" w:hAnsi="Cambria" w:cs="Times New Roman"/>
        </w:rPr>
        <w:t>mowy Zamawiający ma prawo odstąpić od Umowy w następujących wypadkach:</w:t>
      </w:r>
    </w:p>
    <w:p w14:paraId="43EA18A0" w14:textId="77777777" w:rsidR="009164A2" w:rsidRPr="00015565" w:rsidRDefault="009164A2"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Wykonawca nie podjął się wykonania obowiązków wynikających z niniejszej Umowy lub przerwał ich wykonywanie z przyczyn leżących po jego stronie, zaś przerwa trwała łącznie dłużej niż 14 (czternaście) Dni,</w:t>
      </w:r>
    </w:p>
    <w:p w14:paraId="06BF8BBE" w14:textId="77777777" w:rsidR="009164A2" w:rsidRPr="00015565" w:rsidRDefault="009164A2"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Wykonawca wykonuje swoje obowiązki w sposób nienależyty i pomimo wezwania Zamawiającego nie nastąpiła poprawa w wykonaniu tych obowiązków,</w:t>
      </w:r>
    </w:p>
    <w:p w14:paraId="7D60B4C9" w14:textId="111AFC4B" w:rsidR="009164A2" w:rsidRPr="00015565" w:rsidRDefault="009164A2"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Wykonawca nie przedstawi Zamawiającemu dowodu potwierdzającego wydłużenie terminu obowiązywania ZNWU wniesionego w innej formie niż pieniężna lub dowodu ubezpieczenia wymaganego zgodnie z Umową,</w:t>
      </w:r>
    </w:p>
    <w:p w14:paraId="534D7408" w14:textId="5440F741" w:rsidR="0099719F" w:rsidRPr="00015565" w:rsidRDefault="0099719F"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w:t>
      </w:r>
      <w:r w:rsidR="00490426" w:rsidRPr="00015565">
        <w:rPr>
          <w:rFonts w:ascii="Cambria" w:eastAsia="Calibri" w:hAnsi="Cambria" w:cs="Times New Roman"/>
        </w:rPr>
        <w:t xml:space="preserve">Wykonawca </w:t>
      </w:r>
      <w:r w:rsidRPr="00015565">
        <w:rPr>
          <w:rFonts w:ascii="Cambria" w:eastAsia="Calibri" w:hAnsi="Cambria" w:cs="Times New Roman"/>
        </w:rPr>
        <w:t>nie dysponuje pełnym składem Zespołu Kluczowych Specjalistów przez okres dłuższy niż 7 (siedem) dni, za wyjątkiem sytuacji przewidzianych Umową,</w:t>
      </w:r>
    </w:p>
    <w:p w14:paraId="02048F24" w14:textId="1C5B0A75" w:rsidR="009164A2" w:rsidRPr="00015565" w:rsidRDefault="009164A2"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Wykonawca stanie się niewypłacalny, zostanie postawiony w stan likwidacji, zostanie wszczęte postępowanie egzekucyjne zagrażające istotnie sytuacji finansowej Wykonawcy, ustanowiony zostanie zarząd przymusowy nad jego majątkiem, lub jeżeli prowadzone jest jakiekolwiek działanie lub ma miejsce jakiekolwiek zdarzenie, które (zgodnie z Przepisami Prawa) ma skutek podobny do któregokolwiek z wyżej wymienionych działań lub zdarzeń</w:t>
      </w:r>
      <w:r w:rsidR="00490426" w:rsidRPr="00015565">
        <w:rPr>
          <w:rFonts w:ascii="Cambria" w:eastAsia="Calibri" w:hAnsi="Cambria" w:cs="Times New Roman"/>
        </w:rPr>
        <w:t>,</w:t>
      </w:r>
    </w:p>
    <w:p w14:paraId="37E7C309" w14:textId="5C0E16B7" w:rsidR="00490426" w:rsidRPr="00015565" w:rsidRDefault="00490426"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Inżynier Kontraktu nie przedłuża w terminie wyznaczonym przez Zamawiającego polisy ubezpieczenia lub zabezpieczenia należytego wykonania umowy pomimo ich wygaśnięcia.</w:t>
      </w:r>
    </w:p>
    <w:p w14:paraId="51320F81" w14:textId="3FC95A6A" w:rsidR="00490426" w:rsidRPr="00015565" w:rsidRDefault="00490426" w:rsidP="00B02943">
      <w:pPr>
        <w:numPr>
          <w:ilvl w:val="0"/>
          <w:numId w:val="18"/>
        </w:numPr>
        <w:suppressAutoHyphens/>
        <w:spacing w:after="0" w:line="276" w:lineRule="auto"/>
        <w:ind w:left="993"/>
        <w:jc w:val="both"/>
        <w:rPr>
          <w:rFonts w:ascii="Cambria" w:eastAsia="Calibri" w:hAnsi="Cambria" w:cs="Times New Roman"/>
        </w:rPr>
      </w:pPr>
      <w:proofErr w:type="gramStart"/>
      <w:r w:rsidRPr="00015565">
        <w:rPr>
          <w:rFonts w:ascii="Cambria" w:eastAsia="Calibri" w:hAnsi="Cambria" w:cs="Times New Roman"/>
        </w:rPr>
        <w:t>jeżeli</w:t>
      </w:r>
      <w:proofErr w:type="gramEnd"/>
      <w:r w:rsidRPr="00015565">
        <w:rPr>
          <w:rFonts w:ascii="Cambria" w:eastAsia="Calibri" w:hAnsi="Cambria" w:cs="Times New Roman"/>
        </w:rPr>
        <w:t xml:space="preserve"> Inżynier Kontraktu podzleca podwykonawcy wykonanie Przedmiotu Umowy bez zgody Zamawiającego.</w:t>
      </w:r>
    </w:p>
    <w:p w14:paraId="03F3FEF8" w14:textId="77777777"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razie odstąpienia od umowy przez Zamawiającego z przyczyn wymienionych w ust. 1 Zamawiający jest uprawniony do naliczenia Kary Umownej w wysokości 20% (dwadzieścia procent) Wynagrodzenia Umownego Wykonawcy brutto. </w:t>
      </w:r>
    </w:p>
    <w:p w14:paraId="42892DFD" w14:textId="77777777"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Odstąpienie od Umowy powinno nastąpić w formie pisemnej z podaniem uzasadnienia. W razie wykonania umownego prawa odstąpienia umowę uważa się za niezawartą tylko do zakresu Przedmiotu Umowy niewykonanego do dnia wykonania prawa odstąpienia (skutek ex nunc).</w:t>
      </w:r>
    </w:p>
    <w:p w14:paraId="23B60EBB" w14:textId="42715D64"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razie przerwania realizacji Umowy o PPP, rozwiązania, odstąpienia bądź wypowiedzenia wskazanej wyżej umowy, </w:t>
      </w:r>
      <w:r w:rsidR="00490426" w:rsidRPr="00015565">
        <w:rPr>
          <w:rFonts w:ascii="Cambria" w:eastAsia="Calibri" w:hAnsi="Cambria" w:cs="Times New Roman"/>
        </w:rPr>
        <w:t xml:space="preserve">Zamawiający jest uprawniony do </w:t>
      </w:r>
      <w:r w:rsidRPr="00015565">
        <w:rPr>
          <w:rFonts w:ascii="Cambria" w:eastAsia="Calibri" w:hAnsi="Cambria" w:cs="Times New Roman"/>
        </w:rPr>
        <w:t>rozwiązani</w:t>
      </w:r>
      <w:r w:rsidR="00490426" w:rsidRPr="00015565">
        <w:rPr>
          <w:rFonts w:ascii="Cambria" w:eastAsia="Calibri" w:hAnsi="Cambria" w:cs="Times New Roman"/>
        </w:rPr>
        <w:t>a</w:t>
      </w:r>
      <w:r w:rsidR="00F53AC7">
        <w:rPr>
          <w:rFonts w:ascii="Cambria" w:eastAsia="Calibri" w:hAnsi="Cambria" w:cs="Times New Roman"/>
        </w:rPr>
        <w:t xml:space="preserve"> niniejszej Umowy </w:t>
      </w:r>
      <w:r w:rsidRPr="00015565">
        <w:rPr>
          <w:rFonts w:ascii="Cambria" w:eastAsia="Calibri" w:hAnsi="Cambria" w:cs="Times New Roman"/>
        </w:rPr>
        <w:t>Zamawiającego za 1 (jedno-) miesięcznym</w:t>
      </w:r>
      <w:r w:rsidR="00490426" w:rsidRPr="00015565">
        <w:rPr>
          <w:rFonts w:ascii="Cambria" w:eastAsia="Calibri" w:hAnsi="Cambria" w:cs="Times New Roman"/>
        </w:rPr>
        <w:t xml:space="preserve"> okresem</w:t>
      </w:r>
      <w:r w:rsidRPr="00015565">
        <w:rPr>
          <w:rFonts w:ascii="Cambria" w:eastAsia="Calibri" w:hAnsi="Cambria" w:cs="Times New Roman"/>
        </w:rPr>
        <w:t xml:space="preserve"> wypowiedzeni</w:t>
      </w:r>
      <w:r w:rsidR="00490426" w:rsidRPr="00015565">
        <w:rPr>
          <w:rFonts w:ascii="Cambria" w:eastAsia="Calibri" w:hAnsi="Cambria" w:cs="Times New Roman"/>
        </w:rPr>
        <w:t xml:space="preserve">a. W przypadku wypowiedzenia Umowy z powodu zakończenia realizacji Umowy o PPP Wykonawca jest zobowiązany dopełnić wszystkich obowiązków związanych z rozliczeniem Umowy o PPP </w:t>
      </w:r>
      <w:r w:rsidR="00490426" w:rsidRPr="00015565">
        <w:rPr>
          <w:rFonts w:ascii="Cambria" w:eastAsia="Calibri" w:hAnsi="Cambria" w:cs="Times New Roman"/>
        </w:rPr>
        <w:br/>
        <w:t>i Umowy o dofinansowanie, w tym udziału w odbiorach, inwentaryzacjach, wycenach i innych procedurach zgodnie z Umową o PPP i Umową o dofinansowanie.</w:t>
      </w:r>
    </w:p>
    <w:p w14:paraId="1A5FDF99" w14:textId="1B743857"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Zamawiający w razie odstąpienia </w:t>
      </w:r>
      <w:r w:rsidR="008504FA" w:rsidRPr="00015565">
        <w:rPr>
          <w:rFonts w:ascii="Cambria" w:eastAsia="Calibri" w:hAnsi="Cambria" w:cs="Times New Roman"/>
        </w:rPr>
        <w:t xml:space="preserve">lub wypowiedzenia </w:t>
      </w:r>
      <w:r w:rsidRPr="00015565">
        <w:rPr>
          <w:rFonts w:ascii="Cambria" w:eastAsia="Calibri" w:hAnsi="Cambria" w:cs="Times New Roman"/>
        </w:rPr>
        <w:t xml:space="preserve">Umowy, obowiązany jest do dokonania odbioru prawidłowo wykonanych przez Wykonawcy usług w toku oraz do zapłaty Wynagrodzenia za usługi, które zostały wykonane do dnia odstąpienia od Umowy na zasadzie określonej w ust. </w:t>
      </w:r>
      <w:r w:rsidR="008504FA" w:rsidRPr="00015565">
        <w:rPr>
          <w:rFonts w:ascii="Cambria" w:eastAsia="Calibri" w:hAnsi="Cambria" w:cs="Times New Roman"/>
        </w:rPr>
        <w:t>3</w:t>
      </w:r>
      <w:r w:rsidRPr="00015565">
        <w:rPr>
          <w:rFonts w:ascii="Cambria" w:eastAsia="Calibri" w:hAnsi="Cambria" w:cs="Times New Roman"/>
        </w:rPr>
        <w:t xml:space="preserve"> powyżej.</w:t>
      </w:r>
    </w:p>
    <w:p w14:paraId="6B11A4E1" w14:textId="1A9E4ECA" w:rsidR="009164A2" w:rsidRPr="00015565" w:rsidRDefault="009164A2"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terminie 7 (siedmiu) dni od daty odpowiednio odstąpienia od Umowy lub jej wypowiedzenia </w:t>
      </w:r>
      <w:r w:rsidR="008504FA" w:rsidRPr="00015565">
        <w:rPr>
          <w:rFonts w:ascii="Cambria" w:eastAsia="Calibri" w:hAnsi="Cambria" w:cs="Times New Roman"/>
        </w:rPr>
        <w:t xml:space="preserve">lub w innym stosownym terminie wskazanym przez Zamawiającego </w:t>
      </w:r>
      <w:r w:rsidRPr="00015565">
        <w:rPr>
          <w:rFonts w:ascii="Cambria" w:eastAsia="Calibri" w:hAnsi="Cambria" w:cs="Times New Roman"/>
        </w:rPr>
        <w:t>Wykonawca</w:t>
      </w:r>
      <w:r w:rsidR="008504FA" w:rsidRPr="00015565">
        <w:rPr>
          <w:rFonts w:ascii="Cambria" w:eastAsia="Calibri" w:hAnsi="Cambria" w:cs="Times New Roman"/>
        </w:rPr>
        <w:t>,</w:t>
      </w:r>
      <w:r w:rsidRPr="00015565">
        <w:rPr>
          <w:rFonts w:ascii="Cambria" w:eastAsia="Calibri" w:hAnsi="Cambria" w:cs="Times New Roman"/>
        </w:rPr>
        <w:t xml:space="preserve"> przy udziale Zamawiającego sporządzi szczegółowy protokół inwentaryzacji swoich usług w toku według stanu odpowiednio na dzień odstąpienia lub wypowiedzenia.</w:t>
      </w:r>
      <w:r w:rsidR="008504FA" w:rsidRPr="00015565">
        <w:rPr>
          <w:rFonts w:ascii="Cambria" w:eastAsia="Calibri" w:hAnsi="Cambria" w:cs="Times New Roman"/>
        </w:rPr>
        <w:t xml:space="preserve"> Niezależnie od powyższego Wykonawca zobowiązany jest w takiej sytuacji do spo</w:t>
      </w:r>
      <w:r w:rsidR="00C6214A" w:rsidRPr="00015565">
        <w:rPr>
          <w:rFonts w:ascii="Cambria" w:eastAsia="Calibri" w:hAnsi="Cambria" w:cs="Times New Roman"/>
        </w:rPr>
        <w:t xml:space="preserve">rządzenia </w:t>
      </w:r>
      <w:r w:rsidR="008504FA" w:rsidRPr="00015565">
        <w:rPr>
          <w:rFonts w:ascii="Cambria" w:eastAsia="Calibri" w:hAnsi="Cambria" w:cs="Times New Roman"/>
        </w:rPr>
        <w:t>i przekazania Zamawiającemu Raportu Końcowego.</w:t>
      </w:r>
      <w:r w:rsidRPr="00015565">
        <w:rPr>
          <w:rFonts w:ascii="Cambria" w:eastAsia="Calibri" w:hAnsi="Cambria" w:cs="Times New Roman"/>
        </w:rPr>
        <w:t xml:space="preserve"> </w:t>
      </w:r>
    </w:p>
    <w:p w14:paraId="090B6054" w14:textId="77777777" w:rsidR="00C22838" w:rsidRPr="00015565" w:rsidRDefault="00C22838"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Okres wypowiedzenia Umowy przez Inżyniera Kontraktu wynosi 2 miesiące i może wystąpić jedynie z ważnej przyczyny. Ważne powody wypowiedzenia Umowy przez Inżyniera Kontraktu ograniczone są do następujących sytuacji:</w:t>
      </w:r>
    </w:p>
    <w:p w14:paraId="147B3AB4" w14:textId="77777777" w:rsidR="00C22838" w:rsidRPr="00015565" w:rsidRDefault="00C22838" w:rsidP="00B02943">
      <w:pPr>
        <w:numPr>
          <w:ilvl w:val="0"/>
          <w:numId w:val="54"/>
        </w:numPr>
        <w:suppressAutoHyphens/>
        <w:spacing w:after="0" w:line="276" w:lineRule="auto"/>
        <w:jc w:val="both"/>
        <w:rPr>
          <w:rFonts w:ascii="Cambria" w:eastAsia="Calibri" w:hAnsi="Cambria" w:cs="Times New Roman"/>
        </w:rPr>
      </w:pPr>
      <w:r w:rsidRPr="00015565">
        <w:rPr>
          <w:rFonts w:ascii="Cambria" w:eastAsia="Calibri" w:hAnsi="Cambria" w:cs="Times New Roman"/>
        </w:rPr>
        <w:t>Opóźnienie w wypłacie Wynagrodzenia przekraczające 60 dni, po uprzednim pisemnym wezwaniu do dokonania zapłaty.</w:t>
      </w:r>
    </w:p>
    <w:p w14:paraId="5687D7C3" w14:textId="16D2FDC8" w:rsidR="00C22838" w:rsidRPr="00015565" w:rsidRDefault="00C22838" w:rsidP="00B02943">
      <w:pPr>
        <w:numPr>
          <w:ilvl w:val="0"/>
          <w:numId w:val="54"/>
        </w:numPr>
        <w:suppressAutoHyphens/>
        <w:spacing w:after="0" w:line="276" w:lineRule="auto"/>
        <w:jc w:val="both"/>
        <w:rPr>
          <w:rFonts w:ascii="Cambria" w:eastAsia="Calibri" w:hAnsi="Cambria" w:cs="Times New Roman"/>
        </w:rPr>
      </w:pPr>
      <w:r w:rsidRPr="00015565">
        <w:rPr>
          <w:rFonts w:ascii="Cambria" w:eastAsia="Calibri" w:hAnsi="Cambria" w:cs="Times New Roman"/>
        </w:rPr>
        <w:t>Uporczywe uchylanie się Zamawiającego od niezbędnej współpracy w istotnych kwestiach uniemożliwiające lub poważnie utrudniające poprawne wykonywanie przez Inżyniera Kontraktu obowiązków wynikających z Umowy.</w:t>
      </w:r>
    </w:p>
    <w:p w14:paraId="346D295A" w14:textId="183D214E" w:rsidR="00C22838" w:rsidRPr="00F53DBF" w:rsidRDefault="00C22838" w:rsidP="00B02943">
      <w:pPr>
        <w:numPr>
          <w:ilvl w:val="0"/>
          <w:numId w:val="17"/>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przypadku wypowiedzenia Umowy przez Inżyniera Kontraktu, Inżynier Kontraktu będzie zobowiązany do dalszego świadczenia usług do czasu wyłonienia </w:t>
      </w:r>
      <w:r w:rsidRPr="00F53DBF">
        <w:rPr>
          <w:rFonts w:ascii="Cambria" w:eastAsia="Calibri" w:hAnsi="Cambria" w:cs="Times New Roman"/>
        </w:rPr>
        <w:t xml:space="preserve">nowego Inżyniera Kontraktu lub zwolnienia go z obowiązku świadczenia Usług przez Zamawiającego, jednakże nie dłużej niż przez 3 miesiące od upływu okresu wypowiedzenia, a także do zakończenia w tym terminie świadczenia usług w zorganizowany sposób umożliwiający zminimalizowanie kosztów. </w:t>
      </w:r>
    </w:p>
    <w:p w14:paraId="50C7059C" w14:textId="77777777" w:rsidR="00C22838" w:rsidRPr="00F53AC7" w:rsidRDefault="00C22838" w:rsidP="00C6214A">
      <w:pPr>
        <w:suppressAutoHyphens/>
        <w:spacing w:after="0" w:line="276" w:lineRule="auto"/>
        <w:ind w:left="284"/>
        <w:jc w:val="both"/>
        <w:rPr>
          <w:rFonts w:ascii="Cambria" w:hAnsi="Cambria"/>
          <w:sz w:val="4"/>
          <w:szCs w:val="4"/>
        </w:rPr>
      </w:pPr>
    </w:p>
    <w:p w14:paraId="415F5660" w14:textId="77777777" w:rsidR="00950D8D" w:rsidRPr="00F53DBF" w:rsidRDefault="00950D8D" w:rsidP="00950D8D">
      <w:pPr>
        <w:spacing w:line="276" w:lineRule="auto"/>
        <w:jc w:val="center"/>
        <w:rPr>
          <w:rFonts w:ascii="Cambria" w:eastAsia="Calibri" w:hAnsi="Cambria" w:cs="Times New Roman"/>
          <w:b/>
        </w:rPr>
      </w:pPr>
      <w:r w:rsidRPr="00F53DBF">
        <w:rPr>
          <w:rFonts w:ascii="Cambria" w:eastAsia="Calibri" w:hAnsi="Cambria" w:cs="Times New Roman"/>
          <w:b/>
        </w:rPr>
        <w:t>§ 10</w:t>
      </w:r>
    </w:p>
    <w:p w14:paraId="018175C6" w14:textId="0E2069ED" w:rsidR="00950D8D" w:rsidRPr="00F53DBF" w:rsidRDefault="00950D8D" w:rsidP="00950D8D">
      <w:pPr>
        <w:spacing w:line="276" w:lineRule="auto"/>
        <w:jc w:val="center"/>
        <w:rPr>
          <w:rFonts w:ascii="Cambria" w:eastAsia="Calibri" w:hAnsi="Cambria" w:cs="Times New Roman"/>
          <w:b/>
        </w:rPr>
      </w:pPr>
      <w:r w:rsidRPr="00F53DBF">
        <w:rPr>
          <w:rFonts w:ascii="Cambria" w:eastAsia="Calibri" w:hAnsi="Cambria" w:cs="Times New Roman"/>
          <w:b/>
        </w:rPr>
        <w:t>Ubezpieczenie</w:t>
      </w:r>
    </w:p>
    <w:p w14:paraId="5E8FD8B0" w14:textId="443D33A3" w:rsidR="00950D8D" w:rsidRPr="00015565" w:rsidRDefault="00950D8D" w:rsidP="00950D8D">
      <w:pPr>
        <w:numPr>
          <w:ilvl w:val="0"/>
          <w:numId w:val="51"/>
        </w:numPr>
        <w:spacing w:after="0" w:line="276" w:lineRule="auto"/>
        <w:jc w:val="both"/>
        <w:rPr>
          <w:rFonts w:ascii="Cambria" w:eastAsia="Times New Roman" w:hAnsi="Cambria" w:cs="Times New Roman"/>
          <w:lang w:eastAsia="pl-PL"/>
        </w:rPr>
      </w:pPr>
      <w:r w:rsidRPr="00F53DBF">
        <w:rPr>
          <w:rFonts w:ascii="Cambria" w:eastAsia="Times New Roman" w:hAnsi="Cambria" w:cs="Times New Roman"/>
          <w:lang w:eastAsia="pl-PL"/>
        </w:rPr>
        <w:t xml:space="preserve">Inżynier Kontraktu ma obowiązek przez cały czas trwania Umowy utrzymywać ubezpieczenie </w:t>
      </w:r>
      <w:r w:rsidRPr="00015565">
        <w:rPr>
          <w:rFonts w:ascii="Cambria" w:eastAsia="Times New Roman" w:hAnsi="Cambria" w:cs="Times New Roman"/>
          <w:lang w:eastAsia="pl-PL"/>
        </w:rPr>
        <w:t xml:space="preserve">odpowiedzialności cywilnej z tytułu prowadzonej działalności gospodarczej i posiadanego mienia oraz czynności zawodowych inżyniera kontraktu. </w:t>
      </w:r>
    </w:p>
    <w:p w14:paraId="4F78B4C6" w14:textId="77777777" w:rsidR="00950D8D" w:rsidRPr="00015565" w:rsidRDefault="00950D8D" w:rsidP="00950D8D">
      <w:pPr>
        <w:numPr>
          <w:ilvl w:val="0"/>
          <w:numId w:val="51"/>
        </w:numPr>
        <w:spacing w:after="0" w:line="276" w:lineRule="auto"/>
        <w:jc w:val="both"/>
        <w:rPr>
          <w:rFonts w:ascii="Cambria" w:eastAsia="Times New Roman" w:hAnsi="Cambria" w:cs="Times New Roman"/>
          <w:lang w:eastAsia="pl-PL"/>
        </w:rPr>
      </w:pPr>
      <w:r w:rsidRPr="00015565">
        <w:rPr>
          <w:rFonts w:ascii="Cambria" w:eastAsia="Times New Roman" w:hAnsi="Cambria" w:cs="Times New Roman"/>
          <w:lang w:eastAsia="pl-PL"/>
        </w:rPr>
        <w:t>Minimalny zakres ubezpieczenia, o którym mowa w ust. 1 powyżej, jest następujący:</w:t>
      </w:r>
    </w:p>
    <w:p w14:paraId="64BBF741" w14:textId="5A47BC2A" w:rsidR="00950D8D" w:rsidRPr="00015565" w:rsidRDefault="00950D8D" w:rsidP="00015565">
      <w:pPr>
        <w:tabs>
          <w:tab w:val="num" w:pos="1440"/>
        </w:tabs>
        <w:spacing w:after="0" w:line="276" w:lineRule="auto"/>
        <w:ind w:left="1134"/>
        <w:jc w:val="both"/>
        <w:rPr>
          <w:rFonts w:ascii="Cambria" w:eastAsia="Times New Roman" w:hAnsi="Cambria" w:cs="Times New Roman"/>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302"/>
      </w:tblGrid>
      <w:tr w:rsidR="00950D8D" w:rsidRPr="00015565" w14:paraId="7572FDDE" w14:textId="77777777" w:rsidTr="00F53AC7">
        <w:trPr>
          <w:trHeight w:val="372"/>
          <w:jc w:val="center"/>
        </w:trPr>
        <w:tc>
          <w:tcPr>
            <w:tcW w:w="9062" w:type="dxa"/>
            <w:gridSpan w:val="2"/>
            <w:shd w:val="clear" w:color="auto" w:fill="C0C0C0"/>
            <w:vAlign w:val="center"/>
          </w:tcPr>
          <w:p w14:paraId="1A0964F6" w14:textId="77777777" w:rsidR="00950D8D" w:rsidRPr="00015565" w:rsidRDefault="00950D8D" w:rsidP="00623B87">
            <w:pPr>
              <w:spacing w:after="0" w:line="240" w:lineRule="auto"/>
              <w:contextualSpacing/>
              <w:jc w:val="center"/>
              <w:rPr>
                <w:rFonts w:ascii="Cambria" w:eastAsia="Times New Roman" w:hAnsi="Cambria" w:cs="Calibri"/>
              </w:rPr>
            </w:pPr>
            <w:bookmarkStart w:id="9" w:name="_Hlk36028763"/>
            <w:r w:rsidRPr="00015565">
              <w:rPr>
                <w:rFonts w:ascii="Cambria" w:eastAsia="Times New Roman" w:hAnsi="Cambria" w:cs="Calibri"/>
                <w:b/>
              </w:rPr>
              <w:t xml:space="preserve">Ubezpieczenie odpowiedzialności cywilnej ogólnej </w:t>
            </w:r>
          </w:p>
        </w:tc>
      </w:tr>
      <w:tr w:rsidR="00950D8D" w:rsidRPr="00015565" w14:paraId="6FCD178A" w14:textId="77777777" w:rsidTr="00F53AC7">
        <w:trPr>
          <w:jc w:val="center"/>
        </w:trPr>
        <w:tc>
          <w:tcPr>
            <w:tcW w:w="2760" w:type="dxa"/>
          </w:tcPr>
          <w:p w14:paraId="578218F2"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Ubezpieczony</w:t>
            </w:r>
          </w:p>
        </w:tc>
        <w:tc>
          <w:tcPr>
            <w:tcW w:w="6302" w:type="dxa"/>
          </w:tcPr>
          <w:p w14:paraId="3503D9F3"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Ubezpieczonym będzie Wykonawca oraz </w:t>
            </w:r>
            <w:proofErr w:type="gramStart"/>
            <w:r w:rsidRPr="00015565">
              <w:rPr>
                <w:rFonts w:ascii="Cambria" w:eastAsia="Times New Roman" w:hAnsi="Cambria" w:cs="Calibri"/>
              </w:rPr>
              <w:t>Zamawiający jako</w:t>
            </w:r>
            <w:proofErr w:type="gramEnd"/>
            <w:r w:rsidRPr="00015565">
              <w:rPr>
                <w:rFonts w:ascii="Cambria" w:eastAsia="Times New Roman" w:hAnsi="Cambria" w:cs="Calibri"/>
              </w:rPr>
              <w:t xml:space="preserve"> współubezpieczony.</w:t>
            </w:r>
          </w:p>
        </w:tc>
      </w:tr>
      <w:tr w:rsidR="00950D8D" w:rsidRPr="00015565" w14:paraId="1DC5F04E" w14:textId="77777777" w:rsidTr="00F53AC7">
        <w:trPr>
          <w:jc w:val="center"/>
        </w:trPr>
        <w:tc>
          <w:tcPr>
            <w:tcW w:w="2760" w:type="dxa"/>
          </w:tcPr>
          <w:p w14:paraId="2A0D084A"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Wykonawcy działający wspólnie</w:t>
            </w:r>
          </w:p>
        </w:tc>
        <w:tc>
          <w:tcPr>
            <w:tcW w:w="6302" w:type="dxa"/>
          </w:tcPr>
          <w:p w14:paraId="5103BBCC"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W przypadku Wykonawców działających wspólnie </w:t>
            </w:r>
            <w:r w:rsidRPr="00015565">
              <w:rPr>
                <w:rFonts w:ascii="Cambria" w:eastAsia="Times New Roman" w:hAnsi="Cambria" w:cs="Calibri"/>
              </w:rPr>
              <w:br/>
              <w:t>(np. konsorcjum) wymóg dotyczący ubezpieczenia OC powinien zostać spełniony w następujący sposób:</w:t>
            </w:r>
          </w:p>
          <w:p w14:paraId="174874CD" w14:textId="77777777" w:rsidR="00950D8D" w:rsidRPr="00015565" w:rsidRDefault="00950D8D" w:rsidP="00950D8D">
            <w:pPr>
              <w:numPr>
                <w:ilvl w:val="0"/>
                <w:numId w:val="76"/>
              </w:numPr>
              <w:spacing w:after="0" w:line="240" w:lineRule="auto"/>
              <w:ind w:left="449"/>
              <w:contextualSpacing/>
              <w:jc w:val="both"/>
              <w:rPr>
                <w:rFonts w:ascii="Cambria" w:eastAsia="Times New Roman" w:hAnsi="Cambria" w:cs="Calibri"/>
              </w:rPr>
            </w:pPr>
            <w:proofErr w:type="gramStart"/>
            <w:r w:rsidRPr="00015565">
              <w:rPr>
                <w:rFonts w:ascii="Cambria" w:eastAsia="Times New Roman" w:hAnsi="Cambria" w:cs="Calibri"/>
              </w:rPr>
              <w:t>poprzez</w:t>
            </w:r>
            <w:proofErr w:type="gramEnd"/>
            <w:r w:rsidRPr="00015565">
              <w:rPr>
                <w:rFonts w:ascii="Cambria" w:eastAsia="Times New Roman" w:hAnsi="Cambria" w:cs="Calibri"/>
              </w:rPr>
              <w:t xml:space="preserve"> przedstawienie spełniającej wszystkie wymogi niniejszej Umowy polisy, na której jako ubezpieczeni (współubezpieczeni) wskazani zostaną wszyscy członkowie konsorcjum,</w:t>
            </w:r>
          </w:p>
          <w:p w14:paraId="51B5A155" w14:textId="77777777" w:rsidR="00950D8D" w:rsidRPr="00015565" w:rsidRDefault="00950D8D" w:rsidP="00950D8D">
            <w:pPr>
              <w:numPr>
                <w:ilvl w:val="0"/>
                <w:numId w:val="76"/>
              </w:numPr>
              <w:spacing w:after="0" w:line="240" w:lineRule="auto"/>
              <w:ind w:left="449"/>
              <w:contextualSpacing/>
              <w:jc w:val="both"/>
              <w:rPr>
                <w:rFonts w:ascii="Cambria" w:eastAsia="Times New Roman" w:hAnsi="Cambria" w:cs="Calibri"/>
              </w:rPr>
            </w:pPr>
            <w:proofErr w:type="gramStart"/>
            <w:r w:rsidRPr="00015565">
              <w:rPr>
                <w:rFonts w:ascii="Cambria" w:eastAsia="Times New Roman" w:hAnsi="Cambria" w:cs="Calibri"/>
              </w:rPr>
              <w:t>poprzez</w:t>
            </w:r>
            <w:proofErr w:type="gramEnd"/>
            <w:r w:rsidRPr="00015565">
              <w:rPr>
                <w:rFonts w:ascii="Cambria" w:eastAsia="Times New Roman" w:hAnsi="Cambria" w:cs="Calibri"/>
              </w:rPr>
              <w:t xml:space="preserve"> przedstawienie spełniających wszystkie wymogi niniejszej Umowy indywidualnych polis każdego z członków konsorcjum. </w:t>
            </w:r>
          </w:p>
          <w:p w14:paraId="3FFB10F2" w14:textId="77777777" w:rsidR="00950D8D" w:rsidRPr="00015565" w:rsidRDefault="00950D8D" w:rsidP="00623B87">
            <w:pPr>
              <w:spacing w:after="0" w:line="240" w:lineRule="auto"/>
              <w:ind w:left="89"/>
              <w:contextualSpacing/>
              <w:jc w:val="both"/>
              <w:rPr>
                <w:rFonts w:ascii="Cambria" w:eastAsia="Times New Roman" w:hAnsi="Cambria" w:cs="Calibri"/>
              </w:rPr>
            </w:pPr>
            <w:r w:rsidRPr="00015565">
              <w:rPr>
                <w:rFonts w:ascii="Cambria" w:eastAsia="Times New Roman" w:hAnsi="Cambria" w:cs="Calibri"/>
              </w:rPr>
              <w:t xml:space="preserve">Umowa ubezpieczenia nie może wyłączać ani w żaden sposób ograniczać odpowiedzialności ubezpieczyciela w zakresie, w jakim Wykonawca ponosi odpowiedzialność solidarną wobec Zamawiającego. </w:t>
            </w:r>
          </w:p>
        </w:tc>
      </w:tr>
      <w:tr w:rsidR="00950D8D" w:rsidRPr="00015565" w14:paraId="7EFF4F43" w14:textId="77777777" w:rsidTr="00F53AC7">
        <w:trPr>
          <w:trHeight w:val="709"/>
          <w:jc w:val="center"/>
        </w:trPr>
        <w:tc>
          <w:tcPr>
            <w:tcW w:w="2760" w:type="dxa"/>
          </w:tcPr>
          <w:p w14:paraId="4DA09263"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Ubezpieczona działalność</w:t>
            </w:r>
          </w:p>
        </w:tc>
        <w:tc>
          <w:tcPr>
            <w:tcW w:w="6302" w:type="dxa"/>
          </w:tcPr>
          <w:p w14:paraId="241CC6B2"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Ubezpieczona działalność musi być tożsama z przedmiotem działalności wykonywanej w ramach Umowy zawartej z Zamawiającym (przedmiotem i zakresem Umowy). </w:t>
            </w:r>
          </w:p>
        </w:tc>
      </w:tr>
      <w:tr w:rsidR="00950D8D" w:rsidRPr="00015565" w14:paraId="07CB0373" w14:textId="77777777" w:rsidTr="00F53AC7">
        <w:trPr>
          <w:trHeight w:val="1008"/>
          <w:jc w:val="center"/>
        </w:trPr>
        <w:tc>
          <w:tcPr>
            <w:tcW w:w="2760" w:type="dxa"/>
          </w:tcPr>
          <w:p w14:paraId="2390AAD0"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Okres Ubezpieczenia</w:t>
            </w:r>
            <w:r w:rsidRPr="00015565">
              <w:rPr>
                <w:rFonts w:ascii="Cambria" w:eastAsia="Times New Roman" w:hAnsi="Cambria" w:cs="Calibri"/>
              </w:rPr>
              <w:br/>
              <w:t xml:space="preserve"> i okres odpowiedzialności Ubezpieczyciela</w:t>
            </w:r>
          </w:p>
        </w:tc>
        <w:tc>
          <w:tcPr>
            <w:tcW w:w="6302" w:type="dxa"/>
          </w:tcPr>
          <w:p w14:paraId="7FF5AF92"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Od chwili wejścia w życie Umowy, przez cały okres obowiązywania Umowy oraz dodatkowo przez okres 2 lat po zakończeniu jej obowiązywania. </w:t>
            </w:r>
          </w:p>
          <w:p w14:paraId="0F669E84" w14:textId="57A17304"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Czasowy zakres ochrony ubezpieczeniowej zastosowany </w:t>
            </w:r>
            <w:r w:rsidRPr="00015565">
              <w:rPr>
                <w:rFonts w:ascii="Cambria" w:eastAsia="Times New Roman" w:hAnsi="Cambria" w:cs="Calibri"/>
              </w:rPr>
              <w:br/>
              <w:t xml:space="preserve">w umowie ubezpieczenia (tzw. </w:t>
            </w:r>
            <w:proofErr w:type="spellStart"/>
            <w:r w:rsidRPr="00015565">
              <w:rPr>
                <w:rFonts w:ascii="Cambria" w:eastAsia="Times New Roman" w:hAnsi="Cambria" w:cs="Calibri"/>
              </w:rPr>
              <w:t>trigger</w:t>
            </w:r>
            <w:proofErr w:type="spellEnd"/>
            <w:r w:rsidRPr="00015565">
              <w:rPr>
                <w:rFonts w:ascii="Cambria" w:eastAsia="Times New Roman" w:hAnsi="Cambria" w:cs="Calibri"/>
              </w:rPr>
              <w:t>) powinien obejmować roszczenia z tytułu szkód powstałych w Okresie Ubezpieczenia oraz dodatkowym okresie ubezpieczenia ((</w:t>
            </w:r>
            <w:proofErr w:type="spellStart"/>
            <w:r w:rsidRPr="00015565">
              <w:rPr>
                <w:rFonts w:ascii="Cambria" w:eastAsia="Times New Roman" w:hAnsi="Cambria" w:cs="Calibri"/>
              </w:rPr>
              <w:t>trigger</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loss</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occurrence</w:t>
            </w:r>
            <w:proofErr w:type="spellEnd"/>
            <w:r w:rsidRPr="00015565">
              <w:rPr>
                <w:rFonts w:ascii="Cambria" w:eastAsia="Times New Roman" w:hAnsi="Cambria" w:cs="Calibri"/>
              </w:rPr>
              <w:t>), lub</w:t>
            </w:r>
            <w:r w:rsidR="00D15366">
              <w:rPr>
                <w:rFonts w:ascii="Cambria" w:eastAsia="Times New Roman" w:hAnsi="Cambria" w:cs="Calibri"/>
              </w:rPr>
              <w:t xml:space="preserve"> </w:t>
            </w:r>
            <w:r w:rsidRPr="00015565">
              <w:rPr>
                <w:rFonts w:ascii="Cambria" w:eastAsia="Times New Roman" w:hAnsi="Cambria" w:cs="Calibri"/>
              </w:rPr>
              <w:t>działania / uchybienia powstałe w okresie ubezpieczenia (</w:t>
            </w:r>
            <w:proofErr w:type="spellStart"/>
            <w:r w:rsidRPr="00015565">
              <w:rPr>
                <w:rFonts w:ascii="Cambria" w:eastAsia="Times New Roman" w:hAnsi="Cambria" w:cs="Calibri"/>
              </w:rPr>
              <w:t>trigger</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act</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committed</w:t>
            </w:r>
            <w:proofErr w:type="spellEnd"/>
            <w:r w:rsidRPr="00015565">
              <w:rPr>
                <w:rFonts w:ascii="Cambria" w:eastAsia="Times New Roman" w:hAnsi="Cambria" w:cs="Calibri"/>
              </w:rPr>
              <w:t xml:space="preserve">). Dodatkowy okres ubezpieczenia nie jest wymagany, o ile umowa ubezpieczenia została zawarta na bazie </w:t>
            </w:r>
            <w:proofErr w:type="spellStart"/>
            <w:r w:rsidRPr="00015565">
              <w:rPr>
                <w:rFonts w:ascii="Cambria" w:eastAsia="Times New Roman" w:hAnsi="Cambria" w:cs="Calibri"/>
              </w:rPr>
              <w:t>triggera</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act</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committed</w:t>
            </w:r>
            <w:proofErr w:type="spellEnd"/>
            <w:r w:rsidRPr="00015565">
              <w:rPr>
                <w:rFonts w:ascii="Cambria" w:eastAsia="Times New Roman" w:hAnsi="Cambria" w:cs="Calibri"/>
              </w:rPr>
              <w:t>.</w:t>
            </w:r>
          </w:p>
          <w:p w14:paraId="6EDBF821"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Dopuszcza się polisy roczne pod warunkiem ich kontynuowania i zachowania ciągłości ochrony </w:t>
            </w:r>
            <w:proofErr w:type="gramStart"/>
            <w:r w:rsidRPr="00015565">
              <w:rPr>
                <w:rFonts w:ascii="Cambria" w:eastAsia="Times New Roman" w:hAnsi="Cambria" w:cs="Calibri"/>
              </w:rPr>
              <w:t>ubezpieczeniowej co</w:t>
            </w:r>
            <w:proofErr w:type="gramEnd"/>
            <w:r w:rsidRPr="00015565">
              <w:rPr>
                <w:rFonts w:ascii="Cambria" w:eastAsia="Times New Roman" w:hAnsi="Cambria" w:cs="Calibri"/>
              </w:rPr>
              <w:t xml:space="preserve"> najmniej przez powyższy okres. </w:t>
            </w:r>
          </w:p>
        </w:tc>
      </w:tr>
      <w:tr w:rsidR="00950D8D" w:rsidRPr="00015565" w14:paraId="14EFEE34" w14:textId="77777777" w:rsidTr="00F53AC7">
        <w:trPr>
          <w:trHeight w:val="1007"/>
          <w:jc w:val="center"/>
        </w:trPr>
        <w:tc>
          <w:tcPr>
            <w:tcW w:w="2760" w:type="dxa"/>
          </w:tcPr>
          <w:p w14:paraId="12501731"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Suma gwarancyjna</w:t>
            </w:r>
          </w:p>
        </w:tc>
        <w:tc>
          <w:tcPr>
            <w:tcW w:w="6302" w:type="dxa"/>
          </w:tcPr>
          <w:p w14:paraId="2596600F" w14:textId="0545C47C" w:rsidR="00950D8D" w:rsidRPr="00015565" w:rsidRDefault="00950D8D" w:rsidP="00623B87">
            <w:pPr>
              <w:spacing w:after="0" w:line="240" w:lineRule="auto"/>
              <w:contextualSpacing/>
              <w:jc w:val="both"/>
              <w:rPr>
                <w:rFonts w:ascii="Cambria" w:eastAsia="Times New Roman" w:hAnsi="Cambria" w:cs="Calibri"/>
              </w:rPr>
            </w:pPr>
            <w:bookmarkStart w:id="10" w:name="_Toc342556079"/>
            <w:r w:rsidRPr="00015565">
              <w:rPr>
                <w:rFonts w:ascii="Cambria" w:eastAsia="Times New Roman" w:hAnsi="Cambria" w:cs="Calibri"/>
              </w:rPr>
              <w:t xml:space="preserve">Nie </w:t>
            </w:r>
            <w:r w:rsidRPr="006840AE">
              <w:rPr>
                <w:rFonts w:ascii="Cambria" w:eastAsia="Times New Roman" w:hAnsi="Cambria" w:cs="Calibri"/>
              </w:rPr>
              <w:t xml:space="preserve">mniej niż </w:t>
            </w:r>
            <w:r w:rsidR="00496FE7">
              <w:rPr>
                <w:rFonts w:ascii="Cambria" w:eastAsia="Times New Roman" w:hAnsi="Cambria" w:cs="Calibri"/>
              </w:rPr>
              <w:t>4</w:t>
            </w:r>
            <w:r w:rsidRPr="00075221">
              <w:rPr>
                <w:rFonts w:ascii="Cambria" w:eastAsia="Times New Roman" w:hAnsi="Cambria" w:cs="Calibri"/>
              </w:rPr>
              <w:t xml:space="preserve"> 000 000 </w:t>
            </w:r>
            <w:r w:rsidR="00496FE7">
              <w:rPr>
                <w:rFonts w:ascii="Cambria" w:eastAsia="Times New Roman" w:hAnsi="Cambria" w:cs="Calibri"/>
              </w:rPr>
              <w:t>(cztery miliony</w:t>
            </w:r>
            <w:r w:rsidR="006840AE" w:rsidRPr="00075221">
              <w:rPr>
                <w:rFonts w:ascii="Cambria" w:eastAsia="Times New Roman" w:hAnsi="Cambria" w:cs="Calibri"/>
              </w:rPr>
              <w:t xml:space="preserve">) </w:t>
            </w:r>
            <w:r w:rsidRPr="00075221">
              <w:rPr>
                <w:rFonts w:ascii="Cambria" w:eastAsia="Times New Roman" w:hAnsi="Cambria" w:cs="Calibri"/>
              </w:rPr>
              <w:t>zł</w:t>
            </w:r>
            <w:r w:rsidRPr="006840AE">
              <w:rPr>
                <w:rFonts w:ascii="Cambria" w:eastAsia="Times New Roman" w:hAnsi="Cambria" w:cs="Calibri"/>
              </w:rPr>
              <w:t xml:space="preserve"> na</w:t>
            </w:r>
            <w:r w:rsidRPr="00015565">
              <w:rPr>
                <w:rFonts w:ascii="Cambria" w:eastAsia="Times New Roman" w:hAnsi="Cambria" w:cs="Calibri"/>
              </w:rPr>
              <w:t xml:space="preserve"> jeden i wszystkie wypadki ubezpieczeniowe w okresie ubezpieczenia</w:t>
            </w:r>
            <w:bookmarkEnd w:id="10"/>
            <w:r w:rsidRPr="00015565">
              <w:rPr>
                <w:rFonts w:ascii="Cambria" w:eastAsia="Times New Roman" w:hAnsi="Cambria" w:cs="Calibri"/>
              </w:rPr>
              <w:t xml:space="preserve"> (</w:t>
            </w:r>
            <w:proofErr w:type="spellStart"/>
            <w:r w:rsidRPr="00015565">
              <w:rPr>
                <w:rFonts w:ascii="Cambria" w:eastAsia="Times New Roman" w:hAnsi="Cambria" w:cs="Calibri"/>
              </w:rPr>
              <w:t>podlimity</w:t>
            </w:r>
            <w:proofErr w:type="spellEnd"/>
            <w:r w:rsidRPr="00015565">
              <w:rPr>
                <w:rFonts w:ascii="Cambria" w:eastAsia="Times New Roman" w:hAnsi="Cambria" w:cs="Calibri"/>
              </w:rPr>
              <w:t xml:space="preserve"> odpowiedzialności dopuszczalne wyłącznie w zakresie wskazanym w warunkach ubezpieczenia).</w:t>
            </w:r>
          </w:p>
        </w:tc>
      </w:tr>
      <w:tr w:rsidR="00950D8D" w:rsidRPr="00015565" w14:paraId="59C5685C" w14:textId="77777777" w:rsidTr="00F53AC7">
        <w:trPr>
          <w:trHeight w:val="1843"/>
          <w:jc w:val="center"/>
        </w:trPr>
        <w:tc>
          <w:tcPr>
            <w:tcW w:w="2760" w:type="dxa"/>
          </w:tcPr>
          <w:p w14:paraId="5391F0B2"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Przedmiot ubezpieczenia</w:t>
            </w:r>
          </w:p>
        </w:tc>
        <w:tc>
          <w:tcPr>
            <w:tcW w:w="6302" w:type="dxa"/>
          </w:tcPr>
          <w:p w14:paraId="20CBB229"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Odpowiedzialność cywilna z tytułu </w:t>
            </w:r>
            <w:r w:rsidRPr="00015565">
              <w:rPr>
                <w:rFonts w:ascii="Cambria" w:eastAsia="Calibri" w:hAnsi="Cambria" w:cs="Calibri"/>
                <w:lang w:eastAsia="pl-PL"/>
              </w:rPr>
              <w:t xml:space="preserve">wykonywania </w:t>
            </w:r>
            <w:proofErr w:type="gramStart"/>
            <w:r w:rsidRPr="00015565">
              <w:rPr>
                <w:rFonts w:ascii="Cambria" w:eastAsia="Calibri" w:hAnsi="Cambria" w:cs="Calibri"/>
                <w:lang w:eastAsia="pl-PL"/>
              </w:rPr>
              <w:t>czynności  określonych</w:t>
            </w:r>
            <w:proofErr w:type="gramEnd"/>
            <w:r w:rsidRPr="00015565">
              <w:rPr>
                <w:rFonts w:ascii="Cambria" w:eastAsia="Calibri" w:hAnsi="Cambria" w:cs="Calibri"/>
                <w:lang w:eastAsia="pl-PL"/>
              </w:rPr>
              <w:t xml:space="preserve"> w Umowie lub posiadania mienia, </w:t>
            </w:r>
            <w:r w:rsidRPr="00015565">
              <w:rPr>
                <w:rFonts w:ascii="Cambria" w:eastAsia="Times New Roman" w:hAnsi="Cambria" w:cs="Calibri"/>
              </w:rPr>
              <w:t>pokrywająca szkody rzeczowe, osobowe oraz</w:t>
            </w:r>
            <w:r w:rsidRPr="00015565">
              <w:rPr>
                <w:rFonts w:ascii="Cambria" w:eastAsia="Times New Roman" w:hAnsi="Cambria" w:cs="Calibri"/>
                <w:color w:val="000000"/>
                <w:lang w:eastAsia="pl-PL"/>
              </w:rPr>
              <w:t xml:space="preserve"> </w:t>
            </w:r>
            <w:r w:rsidRPr="00015565">
              <w:rPr>
                <w:rFonts w:ascii="Cambria" w:eastAsia="Times New Roman" w:hAnsi="Cambria" w:cs="Calibri"/>
              </w:rPr>
              <w:t xml:space="preserve">czyste straty finansowe (niebędące szkodą osobową ani szkodą rzeczową, w tym również w zakresie powierzonych prac i usług). </w:t>
            </w:r>
          </w:p>
          <w:p w14:paraId="417E8C09"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Odpowiedzialność ubezpieczyciela będzie obejmować straty rzeczywiste oraz utracone korzyści.</w:t>
            </w:r>
          </w:p>
          <w:p w14:paraId="2ECF1780"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Ubezpieczeniem objęta będzie odpowiedzialność z tytułu czynów niedozwolonych i/lub z tytułu niewykonania lub nienależytego wykonania zobowiązania.</w:t>
            </w:r>
          </w:p>
        </w:tc>
      </w:tr>
      <w:tr w:rsidR="00950D8D" w:rsidRPr="00015565" w14:paraId="1E5221E3" w14:textId="77777777" w:rsidTr="00F53AC7">
        <w:trPr>
          <w:trHeight w:val="502"/>
          <w:jc w:val="center"/>
        </w:trPr>
        <w:tc>
          <w:tcPr>
            <w:tcW w:w="2760" w:type="dxa"/>
          </w:tcPr>
          <w:p w14:paraId="0541699E"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Odpowiedzialność cywilna wzajemna</w:t>
            </w:r>
          </w:p>
        </w:tc>
        <w:tc>
          <w:tcPr>
            <w:tcW w:w="6302" w:type="dxa"/>
          </w:tcPr>
          <w:p w14:paraId="397D7DDC"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Zakres ubezpieczenia musi być rozszerzony o odpowiedzialność cywilną wzajemną, tak jakby z każdym z ubezpieczonych zawarto odrębną umowę.</w:t>
            </w:r>
          </w:p>
        </w:tc>
      </w:tr>
      <w:tr w:rsidR="00950D8D" w:rsidRPr="00015565" w14:paraId="585D776C" w14:textId="77777777" w:rsidTr="00F53AC7">
        <w:trPr>
          <w:trHeight w:val="502"/>
          <w:jc w:val="center"/>
        </w:trPr>
        <w:tc>
          <w:tcPr>
            <w:tcW w:w="2760" w:type="dxa"/>
          </w:tcPr>
          <w:p w14:paraId="4FEAC772"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Podstawowy zakres ubezpieczenia</w:t>
            </w:r>
          </w:p>
        </w:tc>
        <w:tc>
          <w:tcPr>
            <w:tcW w:w="6302" w:type="dxa"/>
          </w:tcPr>
          <w:p w14:paraId="7CF25347"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Wymagane rozszerzenia o odpowiedzialność cywilną:</w:t>
            </w:r>
          </w:p>
          <w:p w14:paraId="7771B616" w14:textId="7777777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z</w:t>
            </w:r>
            <w:proofErr w:type="gramEnd"/>
            <w:r w:rsidRPr="00015565">
              <w:rPr>
                <w:rFonts w:ascii="Cambria" w:eastAsia="Times New Roman" w:hAnsi="Cambria" w:cs="Calibri"/>
              </w:rPr>
              <w:t xml:space="preserve"> tytułu szkód wyrządzonych w wyniku rażącego niedbalstwa, </w:t>
            </w:r>
          </w:p>
          <w:p w14:paraId="60636E64" w14:textId="7777777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ryzyko</w:t>
            </w:r>
            <w:proofErr w:type="gramEnd"/>
            <w:r w:rsidRPr="00015565">
              <w:rPr>
                <w:rFonts w:ascii="Cambria" w:eastAsia="Times New Roman" w:hAnsi="Cambria" w:cs="Calibri"/>
              </w:rPr>
              <w:t xml:space="preserve"> szkód powstałych po przekazaniu przedmiotu pracy lub usługi wynikłe z nienależytego wykonania zobowiązania lub z czynu niedozwolonego (tzw. „</w:t>
            </w:r>
            <w:proofErr w:type="spellStart"/>
            <w:r w:rsidRPr="00015565">
              <w:rPr>
                <w:rFonts w:ascii="Cambria" w:eastAsia="Times New Roman" w:hAnsi="Cambria" w:cs="Calibri"/>
              </w:rPr>
              <w:t>completed</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operations</w:t>
            </w:r>
            <w:proofErr w:type="spellEnd"/>
            <w:r w:rsidRPr="00015565">
              <w:rPr>
                <w:rFonts w:ascii="Cambria" w:eastAsia="Times New Roman" w:hAnsi="Cambria" w:cs="Calibri"/>
              </w:rPr>
              <w:t>”),</w:t>
            </w:r>
          </w:p>
          <w:p w14:paraId="618ECAAB" w14:textId="67C639D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ryzyko</w:t>
            </w:r>
            <w:proofErr w:type="gramEnd"/>
            <w:r w:rsidRPr="00015565">
              <w:rPr>
                <w:rFonts w:ascii="Cambria" w:eastAsia="Times New Roman" w:hAnsi="Cambria" w:cs="Calibri"/>
              </w:rPr>
              <w:t xml:space="preserve"> szkód w mieniu wszystkich uczestników procesu inwestycyjnego lub osoby trzeciej w tym w mieniu powierzonym Inżynierowi Kontraktu na podstawie umowy najmu, dzierżawy lub innej umowy o podobnym charakterze (OC najemcy),</w:t>
            </w:r>
          </w:p>
          <w:p w14:paraId="3E01E1E1" w14:textId="7777777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ryzyko</w:t>
            </w:r>
            <w:proofErr w:type="gramEnd"/>
            <w:r w:rsidRPr="00015565">
              <w:rPr>
                <w:rFonts w:ascii="Cambria" w:eastAsia="Times New Roman" w:hAnsi="Cambria" w:cs="Calibri"/>
              </w:rPr>
              <w:t xml:space="preserve"> szkód w mieniu ruchomym powierzonym ubezpieczonemu w celu wykonania usługi,</w:t>
            </w:r>
          </w:p>
          <w:p w14:paraId="694353D2" w14:textId="7777777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z</w:t>
            </w:r>
            <w:proofErr w:type="gramEnd"/>
            <w:r w:rsidRPr="00015565">
              <w:rPr>
                <w:rFonts w:ascii="Cambria" w:eastAsia="Times New Roman" w:hAnsi="Cambria" w:cs="Calibri"/>
              </w:rPr>
              <w:t xml:space="preserve"> tytułu szkód wyrządzonych przez podwykonawców ubezpieczonego z zachowaniem prawa ubezpieczyciela do regresu,</w:t>
            </w:r>
          </w:p>
          <w:p w14:paraId="56F38C62" w14:textId="77777777" w:rsidR="00950D8D" w:rsidRPr="00015565" w:rsidRDefault="00950D8D" w:rsidP="00950D8D">
            <w:pPr>
              <w:numPr>
                <w:ilvl w:val="0"/>
                <w:numId w:val="75"/>
              </w:numPr>
              <w:spacing w:after="0" w:line="240" w:lineRule="auto"/>
              <w:ind w:left="491" w:hanging="425"/>
              <w:contextualSpacing/>
              <w:jc w:val="both"/>
              <w:rPr>
                <w:rFonts w:ascii="Cambria" w:eastAsia="Times New Roman" w:hAnsi="Cambria" w:cs="Calibri"/>
              </w:rPr>
            </w:pPr>
            <w:proofErr w:type="gramStart"/>
            <w:r w:rsidRPr="00015565">
              <w:rPr>
                <w:rFonts w:ascii="Cambria" w:eastAsia="Times New Roman" w:hAnsi="Cambria" w:cs="Calibri"/>
              </w:rPr>
              <w:t>z</w:t>
            </w:r>
            <w:proofErr w:type="gramEnd"/>
            <w:r w:rsidRPr="00015565">
              <w:rPr>
                <w:rFonts w:ascii="Cambria" w:eastAsia="Times New Roman" w:hAnsi="Cambria" w:cs="Calibri"/>
              </w:rPr>
              <w:t xml:space="preserve"> tytułu szkód wyrządzone pracownikom lub w ich mieniu (OC pracodawcy).</w:t>
            </w:r>
          </w:p>
        </w:tc>
      </w:tr>
      <w:tr w:rsidR="00950D8D" w:rsidRPr="00015565" w14:paraId="45FE942A" w14:textId="77777777" w:rsidTr="00F53AC7">
        <w:trPr>
          <w:trHeight w:val="502"/>
          <w:jc w:val="center"/>
        </w:trPr>
        <w:tc>
          <w:tcPr>
            <w:tcW w:w="2760" w:type="dxa"/>
          </w:tcPr>
          <w:p w14:paraId="14BB52B0"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Uzupełniający zakres ubezpieczenia</w:t>
            </w:r>
          </w:p>
        </w:tc>
        <w:tc>
          <w:tcPr>
            <w:tcW w:w="6302" w:type="dxa"/>
          </w:tcPr>
          <w:p w14:paraId="715FE55A" w14:textId="50B91A9A" w:rsidR="00950D8D" w:rsidRPr="006840AE" w:rsidRDefault="00950D8D" w:rsidP="00623B87">
            <w:pPr>
              <w:spacing w:after="0" w:line="240" w:lineRule="auto"/>
              <w:contextualSpacing/>
              <w:jc w:val="both"/>
              <w:rPr>
                <w:rFonts w:ascii="Cambria" w:eastAsia="Times New Roman" w:hAnsi="Cambria" w:cs="Calibri"/>
              </w:rPr>
            </w:pPr>
            <w:r w:rsidRPr="006840AE">
              <w:rPr>
                <w:rFonts w:ascii="Cambria" w:eastAsia="Times New Roman" w:hAnsi="Cambria" w:cs="Calibri"/>
              </w:rPr>
              <w:t>O ile wynika to z przedmiotu lub zakresu niniejszej Umowy, specyfiki wykonywanych</w:t>
            </w:r>
            <w:r w:rsidR="00075221">
              <w:rPr>
                <w:rFonts w:ascii="Cambria" w:eastAsia="Times New Roman" w:hAnsi="Cambria" w:cs="Calibri"/>
              </w:rPr>
              <w:t xml:space="preserve"> w ramach jej realizacji prac, </w:t>
            </w:r>
            <w:r w:rsidRPr="006840AE">
              <w:rPr>
                <w:rFonts w:ascii="Cambria" w:eastAsia="Times New Roman" w:hAnsi="Cambria" w:cs="Calibri"/>
              </w:rPr>
              <w:t xml:space="preserve">zadań oraz czynności lub też o ile jej realizacja przez Wykonawcę wiąże się z wystąpieniem któregokolwiek z wymienionych niżej </w:t>
            </w:r>
            <w:proofErr w:type="spellStart"/>
            <w:r w:rsidRPr="006840AE">
              <w:rPr>
                <w:rFonts w:ascii="Cambria" w:eastAsia="Times New Roman" w:hAnsi="Cambria" w:cs="Calibri"/>
              </w:rPr>
              <w:t>ryzyk</w:t>
            </w:r>
            <w:proofErr w:type="spellEnd"/>
            <w:r w:rsidRPr="006840AE">
              <w:rPr>
                <w:rFonts w:ascii="Cambria" w:eastAsia="Times New Roman" w:hAnsi="Cambria" w:cs="Calibri"/>
              </w:rPr>
              <w:t>, powinno ono zostać włączone do zakresu ubezpieczenia:</w:t>
            </w:r>
          </w:p>
          <w:p w14:paraId="06EEAF7A" w14:textId="0644D397" w:rsidR="00950D8D" w:rsidRPr="006840AE" w:rsidRDefault="00950D8D" w:rsidP="00623B87">
            <w:pPr>
              <w:spacing w:after="0" w:line="240" w:lineRule="auto"/>
              <w:contextualSpacing/>
              <w:jc w:val="both"/>
              <w:rPr>
                <w:rFonts w:ascii="Cambria" w:eastAsia="Times New Roman" w:hAnsi="Cambria" w:cs="Calibri"/>
              </w:rPr>
            </w:pPr>
            <w:r w:rsidRPr="006840AE">
              <w:rPr>
                <w:rFonts w:ascii="Cambria" w:eastAsia="Times New Roman" w:hAnsi="Cambria" w:cs="Calibri"/>
                <w:color w:val="000000"/>
                <w:lang w:eastAsia="pl-PL"/>
              </w:rPr>
              <w:t xml:space="preserve"> </w:t>
            </w:r>
            <w:r w:rsidRPr="006840AE">
              <w:rPr>
                <w:rFonts w:ascii="Cambria" w:eastAsia="Times New Roman" w:hAnsi="Cambria" w:cs="Calibri"/>
              </w:rPr>
              <w:t>a</w:t>
            </w:r>
            <w:proofErr w:type="gramStart"/>
            <w:r w:rsidRPr="006840AE">
              <w:rPr>
                <w:rFonts w:ascii="Cambria" w:eastAsia="Times New Roman" w:hAnsi="Cambria" w:cs="Calibri"/>
              </w:rPr>
              <w:t>)</w:t>
            </w:r>
            <w:r w:rsidRPr="006840AE">
              <w:rPr>
                <w:rFonts w:ascii="Cambria" w:eastAsia="Times New Roman" w:hAnsi="Cambria" w:cs="Calibri"/>
              </w:rPr>
              <w:tab/>
              <w:t>ryzyko</w:t>
            </w:r>
            <w:proofErr w:type="gramEnd"/>
            <w:r w:rsidRPr="006840AE">
              <w:rPr>
                <w:rFonts w:ascii="Cambria" w:eastAsia="Times New Roman" w:hAnsi="Cambria" w:cs="Calibri"/>
              </w:rPr>
              <w:t xml:space="preserve"> szkód wynikłych z utraty, zniszczenia lub uszkodzenia dokumentów powierzonych ubezpieczonemu w związku z wykonywaniem czyn</w:t>
            </w:r>
            <w:r w:rsidR="00075221">
              <w:rPr>
                <w:rFonts w:ascii="Cambria" w:eastAsia="Times New Roman" w:hAnsi="Cambria" w:cs="Calibri"/>
              </w:rPr>
              <w:t xml:space="preserve">ności zawodowych określonych w </w:t>
            </w:r>
            <w:r w:rsidRPr="006840AE">
              <w:rPr>
                <w:rFonts w:ascii="Cambria" w:eastAsia="Times New Roman" w:hAnsi="Cambria" w:cs="Calibri"/>
              </w:rPr>
              <w:t xml:space="preserve">Umowie, za dokumenty uważa się również nośniki danych na których przekazywane są dane – dla przedmiotowego ryzyka dopuszcza się limit odpowiedzialności </w:t>
            </w:r>
            <w:r w:rsidR="00496FE7">
              <w:rPr>
                <w:rFonts w:ascii="Cambria" w:eastAsia="Times New Roman" w:hAnsi="Cambria" w:cs="Calibri"/>
              </w:rPr>
              <w:t>5</w:t>
            </w:r>
            <w:r w:rsidRPr="00075221">
              <w:rPr>
                <w:rFonts w:ascii="Cambria" w:eastAsia="Times New Roman" w:hAnsi="Cambria" w:cs="Calibri"/>
              </w:rPr>
              <w:t xml:space="preserve">00 000 </w:t>
            </w:r>
            <w:r w:rsidR="006840AE" w:rsidRPr="00075221">
              <w:rPr>
                <w:rFonts w:ascii="Cambria" w:eastAsia="Times New Roman" w:hAnsi="Cambria" w:cs="Calibri"/>
              </w:rPr>
              <w:t>(</w:t>
            </w:r>
            <w:r w:rsidR="00496FE7">
              <w:rPr>
                <w:rFonts w:ascii="Cambria" w:eastAsia="Times New Roman" w:hAnsi="Cambria" w:cs="Calibri"/>
              </w:rPr>
              <w:t>pięćset tysięcy</w:t>
            </w:r>
            <w:r w:rsidR="006840AE" w:rsidRPr="00075221">
              <w:rPr>
                <w:rFonts w:ascii="Cambria" w:eastAsia="Times New Roman" w:hAnsi="Cambria" w:cs="Calibri"/>
              </w:rPr>
              <w:t xml:space="preserve">) </w:t>
            </w:r>
            <w:r w:rsidRPr="00075221">
              <w:rPr>
                <w:rFonts w:ascii="Cambria" w:eastAsia="Times New Roman" w:hAnsi="Cambria" w:cs="Calibri"/>
              </w:rPr>
              <w:t>zł</w:t>
            </w:r>
            <w:r w:rsidRPr="006840AE">
              <w:rPr>
                <w:rFonts w:ascii="Cambria" w:eastAsia="Times New Roman" w:hAnsi="Cambria" w:cs="Calibri"/>
              </w:rPr>
              <w:t xml:space="preserve"> na jeden i wszystkie wypadki ubezpieczeniowe w okresie ubezpieczenia,</w:t>
            </w:r>
          </w:p>
          <w:p w14:paraId="0DCE7F84" w14:textId="20F4109C" w:rsidR="00950D8D" w:rsidRPr="006840AE" w:rsidRDefault="00950D8D" w:rsidP="00496FE7">
            <w:pPr>
              <w:spacing w:after="0" w:line="240" w:lineRule="auto"/>
              <w:contextualSpacing/>
              <w:jc w:val="both"/>
              <w:rPr>
                <w:rFonts w:ascii="Cambria" w:eastAsia="Times New Roman" w:hAnsi="Cambria" w:cs="Calibri"/>
              </w:rPr>
            </w:pPr>
            <w:r w:rsidRPr="006840AE">
              <w:rPr>
                <w:rFonts w:ascii="Cambria" w:eastAsia="Times New Roman" w:hAnsi="Cambria" w:cs="Calibri"/>
              </w:rPr>
              <w:t>b</w:t>
            </w:r>
            <w:proofErr w:type="gramStart"/>
            <w:r w:rsidRPr="006840AE">
              <w:rPr>
                <w:rFonts w:ascii="Cambria" w:eastAsia="Times New Roman" w:hAnsi="Cambria" w:cs="Calibri"/>
              </w:rPr>
              <w:t>)</w:t>
            </w:r>
            <w:r w:rsidRPr="006840AE">
              <w:rPr>
                <w:rFonts w:ascii="Cambria" w:eastAsia="Times New Roman" w:hAnsi="Cambria" w:cs="Calibri"/>
              </w:rPr>
              <w:tab/>
              <w:t>ryzyko</w:t>
            </w:r>
            <w:proofErr w:type="gramEnd"/>
            <w:r w:rsidRPr="006840AE">
              <w:rPr>
                <w:rFonts w:ascii="Cambria" w:eastAsia="Times New Roman" w:hAnsi="Cambria" w:cs="Calibri"/>
              </w:rPr>
              <w:t xml:space="preserve"> szkód bezpośrednio lub pośrednio wynikłe z emisji, wycieku lub innej formy przedostania się do powietrza, wody lub gruntu jakichkolwie</w:t>
            </w:r>
            <w:r w:rsidR="00075221">
              <w:rPr>
                <w:rFonts w:ascii="Cambria" w:eastAsia="Times New Roman" w:hAnsi="Cambria" w:cs="Calibri"/>
              </w:rPr>
              <w:t xml:space="preserve">k substancji niebezpiecznych - </w:t>
            </w:r>
            <w:r w:rsidRPr="006840AE">
              <w:rPr>
                <w:rFonts w:ascii="Cambria" w:eastAsia="Times New Roman" w:hAnsi="Cambria" w:cs="Calibri"/>
              </w:rPr>
              <w:t>dla przedmiotowego ryz</w:t>
            </w:r>
            <w:r w:rsidR="00496FE7">
              <w:rPr>
                <w:rFonts w:ascii="Cambria" w:eastAsia="Times New Roman" w:hAnsi="Cambria" w:cs="Calibri"/>
              </w:rPr>
              <w:t>y</w:t>
            </w:r>
            <w:r w:rsidRPr="006840AE">
              <w:rPr>
                <w:rFonts w:ascii="Cambria" w:eastAsia="Times New Roman" w:hAnsi="Cambria" w:cs="Calibri"/>
              </w:rPr>
              <w:t xml:space="preserve">ka dopuszcza się limit odpowiedzialności </w:t>
            </w:r>
            <w:r w:rsidR="00496FE7">
              <w:rPr>
                <w:rFonts w:ascii="Cambria" w:eastAsia="Times New Roman" w:hAnsi="Cambria" w:cs="Calibri"/>
              </w:rPr>
              <w:t>5</w:t>
            </w:r>
            <w:r w:rsidRPr="00075221">
              <w:rPr>
                <w:rFonts w:ascii="Cambria" w:eastAsia="Times New Roman" w:hAnsi="Cambria" w:cs="Calibri"/>
              </w:rPr>
              <w:t xml:space="preserve">00 000 </w:t>
            </w:r>
            <w:r w:rsidR="006840AE" w:rsidRPr="00075221">
              <w:rPr>
                <w:rFonts w:ascii="Cambria" w:eastAsia="Times New Roman" w:hAnsi="Cambria" w:cs="Calibri"/>
              </w:rPr>
              <w:t>(</w:t>
            </w:r>
            <w:r w:rsidR="00496FE7">
              <w:rPr>
                <w:rFonts w:ascii="Cambria" w:eastAsia="Times New Roman" w:hAnsi="Cambria" w:cs="Calibri"/>
              </w:rPr>
              <w:t>pięćset tysięcy</w:t>
            </w:r>
            <w:r w:rsidR="006840AE" w:rsidRPr="00075221">
              <w:rPr>
                <w:rFonts w:ascii="Cambria" w:eastAsia="Times New Roman" w:hAnsi="Cambria" w:cs="Calibri"/>
              </w:rPr>
              <w:t xml:space="preserve">) </w:t>
            </w:r>
            <w:r w:rsidRPr="00075221">
              <w:rPr>
                <w:rFonts w:ascii="Cambria" w:eastAsia="Times New Roman" w:hAnsi="Cambria" w:cs="Calibri"/>
              </w:rPr>
              <w:t>zł</w:t>
            </w:r>
            <w:r w:rsidRPr="006840AE">
              <w:rPr>
                <w:rFonts w:ascii="Cambria" w:eastAsia="Times New Roman" w:hAnsi="Cambria" w:cs="Calibri"/>
              </w:rPr>
              <w:t xml:space="preserve"> na jeden i wszystkie wypadki ubezpieczeniowe w okresie ubezpieczenia.</w:t>
            </w:r>
          </w:p>
        </w:tc>
      </w:tr>
      <w:tr w:rsidR="00950D8D" w:rsidRPr="00015565" w14:paraId="18BF57F9" w14:textId="77777777" w:rsidTr="00F53AC7">
        <w:trPr>
          <w:trHeight w:val="502"/>
          <w:jc w:val="center"/>
        </w:trPr>
        <w:tc>
          <w:tcPr>
            <w:tcW w:w="2760" w:type="dxa"/>
          </w:tcPr>
          <w:p w14:paraId="5286E55A"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Wyłączenia odpowiedzialności</w:t>
            </w:r>
          </w:p>
        </w:tc>
        <w:tc>
          <w:tcPr>
            <w:tcW w:w="6302" w:type="dxa"/>
          </w:tcPr>
          <w:p w14:paraId="1C197C39" w14:textId="77777777" w:rsidR="00950D8D" w:rsidRPr="006840AE" w:rsidRDefault="00950D8D" w:rsidP="00623B87">
            <w:pPr>
              <w:spacing w:after="0" w:line="240" w:lineRule="auto"/>
              <w:contextualSpacing/>
              <w:jc w:val="both"/>
              <w:rPr>
                <w:rFonts w:ascii="Cambria" w:eastAsia="Times New Roman" w:hAnsi="Cambria" w:cs="Calibri"/>
              </w:rPr>
            </w:pPr>
            <w:r w:rsidRPr="006840AE">
              <w:rPr>
                <w:rFonts w:ascii="Cambria" w:eastAsia="Times New Roman" w:hAnsi="Cambria" w:cs="Calibri"/>
              </w:rPr>
              <w:t>Wyłączenia odpowiedzialności są dopuszczalne w zakresie zgodnym z aktualną dobrą praktyką rynkową.</w:t>
            </w:r>
          </w:p>
        </w:tc>
      </w:tr>
      <w:tr w:rsidR="00950D8D" w:rsidRPr="00015565" w14:paraId="13A6A732" w14:textId="77777777" w:rsidTr="00F53AC7">
        <w:trPr>
          <w:trHeight w:val="502"/>
          <w:jc w:val="center"/>
        </w:trPr>
        <w:tc>
          <w:tcPr>
            <w:tcW w:w="2760" w:type="dxa"/>
          </w:tcPr>
          <w:p w14:paraId="7F9EA6F2"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Zakres terytorialny</w:t>
            </w:r>
          </w:p>
        </w:tc>
        <w:tc>
          <w:tcPr>
            <w:tcW w:w="6302" w:type="dxa"/>
          </w:tcPr>
          <w:p w14:paraId="04779AAA" w14:textId="3AA5E1B2"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Zakres terytorialny ubezpieczenia obejmuje szkody powstałe na terenie Rzeczypospolitej Polskiej – w przypadku </w:t>
            </w:r>
            <w:proofErr w:type="spellStart"/>
            <w:r w:rsidRPr="00015565">
              <w:rPr>
                <w:rFonts w:ascii="Cambria" w:eastAsia="Times New Roman" w:hAnsi="Cambria" w:cs="Calibri"/>
              </w:rPr>
              <w:t>trigger</w:t>
            </w:r>
            <w:proofErr w:type="spellEnd"/>
            <w:r w:rsidRPr="00015565">
              <w:rPr>
                <w:rFonts w:ascii="Cambria" w:eastAsia="Times New Roman" w:hAnsi="Cambria" w:cs="Calibri"/>
              </w:rPr>
              <w:t xml:space="preserve"> los </w:t>
            </w:r>
            <w:proofErr w:type="spellStart"/>
            <w:r w:rsidRPr="00015565">
              <w:rPr>
                <w:rFonts w:ascii="Cambria" w:eastAsia="Times New Roman" w:hAnsi="Cambria" w:cs="Calibri"/>
              </w:rPr>
              <w:t>occurrence</w:t>
            </w:r>
            <w:proofErr w:type="spellEnd"/>
            <w:r w:rsidRPr="00015565">
              <w:rPr>
                <w:rFonts w:ascii="Cambria" w:eastAsia="Times New Roman" w:hAnsi="Cambria" w:cs="Calibri"/>
              </w:rPr>
              <w:t xml:space="preserve"> w umowie ubezpieczenia.</w:t>
            </w:r>
          </w:p>
          <w:p w14:paraId="7B750BE6" w14:textId="08D0356C"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 xml:space="preserve">Zakres terytorialny ubezpieczenia obejmuje szkody będące następstwem wypadków ubezpieczeniowych, które miały miejsce na terenie Rzeczypospolitej Polskiej - w przypadku </w:t>
            </w:r>
            <w:proofErr w:type="spellStart"/>
            <w:r w:rsidRPr="00015565">
              <w:rPr>
                <w:rFonts w:ascii="Cambria" w:eastAsia="Times New Roman" w:hAnsi="Cambria" w:cs="Calibri"/>
              </w:rPr>
              <w:t>trigger</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act</w:t>
            </w:r>
            <w:proofErr w:type="spellEnd"/>
            <w:r w:rsidRPr="00015565">
              <w:rPr>
                <w:rFonts w:ascii="Cambria" w:eastAsia="Times New Roman" w:hAnsi="Cambria" w:cs="Calibri"/>
              </w:rPr>
              <w:t xml:space="preserve"> </w:t>
            </w:r>
            <w:proofErr w:type="spellStart"/>
            <w:r w:rsidRPr="00015565">
              <w:rPr>
                <w:rFonts w:ascii="Cambria" w:eastAsia="Times New Roman" w:hAnsi="Cambria" w:cs="Calibri"/>
              </w:rPr>
              <w:t>commited</w:t>
            </w:r>
            <w:proofErr w:type="spellEnd"/>
            <w:r w:rsidRPr="00015565">
              <w:rPr>
                <w:rFonts w:ascii="Cambria" w:eastAsia="Times New Roman" w:hAnsi="Cambria" w:cs="Calibri"/>
              </w:rPr>
              <w:t xml:space="preserve"> w umowie ubezpieczenia.</w:t>
            </w:r>
          </w:p>
          <w:p w14:paraId="545673D5" w14:textId="77777777" w:rsidR="00950D8D" w:rsidRPr="00015565" w:rsidRDefault="00950D8D" w:rsidP="00623B87">
            <w:pPr>
              <w:spacing w:after="0" w:line="240" w:lineRule="auto"/>
              <w:contextualSpacing/>
              <w:jc w:val="both"/>
              <w:rPr>
                <w:rFonts w:ascii="Cambria" w:eastAsia="Times New Roman" w:hAnsi="Cambria" w:cs="Calibri"/>
              </w:rPr>
            </w:pPr>
            <w:r w:rsidRPr="00015565">
              <w:rPr>
                <w:rFonts w:ascii="Cambria" w:eastAsia="Times New Roman" w:hAnsi="Cambria" w:cs="Calibri"/>
              </w:rPr>
              <w:t>O ile w związku z wykonywaniem niniejszej Umowy Wykonawca będzie prowadził działalność lub użytkował mienie poza granicami Rzeczypospolitej Polskiej zakres terytorialny ochrony ubezpieczeniowej powinien zostać odpowiednio rozszerzony.</w:t>
            </w:r>
          </w:p>
        </w:tc>
      </w:tr>
      <w:tr w:rsidR="00950D8D" w:rsidRPr="00015565" w14:paraId="2B7281C4" w14:textId="77777777" w:rsidTr="00F53AC7">
        <w:trPr>
          <w:trHeight w:val="526"/>
          <w:jc w:val="center"/>
        </w:trPr>
        <w:tc>
          <w:tcPr>
            <w:tcW w:w="2760" w:type="dxa"/>
          </w:tcPr>
          <w:p w14:paraId="7B68E374"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Franszyzy</w:t>
            </w:r>
          </w:p>
        </w:tc>
        <w:tc>
          <w:tcPr>
            <w:tcW w:w="6302" w:type="dxa"/>
          </w:tcPr>
          <w:p w14:paraId="01EAE57C" w14:textId="31BD1D17" w:rsidR="00950D8D" w:rsidRPr="00015565" w:rsidRDefault="00075221" w:rsidP="00075221">
            <w:pPr>
              <w:spacing w:after="0" w:line="240" w:lineRule="auto"/>
              <w:jc w:val="both"/>
              <w:rPr>
                <w:rFonts w:ascii="Cambria" w:eastAsia="Times New Roman" w:hAnsi="Cambria" w:cs="Calibri"/>
                <w:color w:val="000000"/>
                <w:lang w:eastAsia="pl-PL"/>
              </w:rPr>
            </w:pPr>
            <w:r>
              <w:rPr>
                <w:rFonts w:ascii="Cambria" w:eastAsia="Times New Roman" w:hAnsi="Cambria" w:cs="Calibri"/>
                <w:color w:val="000000"/>
                <w:lang w:eastAsia="pl-PL"/>
              </w:rPr>
              <w:t xml:space="preserve">Franszyzy </w:t>
            </w:r>
            <w:r w:rsidR="00950D8D" w:rsidRPr="00015565">
              <w:rPr>
                <w:rFonts w:ascii="Cambria" w:eastAsia="Times New Roman" w:hAnsi="Cambria" w:cs="Calibri"/>
                <w:color w:val="000000"/>
                <w:lang w:eastAsia="pl-PL"/>
              </w:rPr>
              <w:t xml:space="preserve">(udziały własne) nie mogą być wyższe niż 10 000 zł </w:t>
            </w:r>
            <w:r w:rsidR="006840AE">
              <w:rPr>
                <w:rFonts w:ascii="Cambria" w:eastAsia="Times New Roman" w:hAnsi="Cambria" w:cs="Calibri"/>
                <w:color w:val="000000"/>
                <w:lang w:eastAsia="pl-PL"/>
              </w:rPr>
              <w:t xml:space="preserve">(dziesięć tysięcy) </w:t>
            </w:r>
            <w:r w:rsidR="00950D8D" w:rsidRPr="00015565">
              <w:rPr>
                <w:rFonts w:ascii="Cambria" w:eastAsia="Times New Roman" w:hAnsi="Cambria" w:cs="Calibri"/>
                <w:color w:val="000000"/>
                <w:lang w:eastAsia="pl-PL"/>
              </w:rPr>
              <w:t xml:space="preserve">dla szkód rzeczowych oraz 50 000 </w:t>
            </w:r>
            <w:r w:rsidR="006840AE">
              <w:rPr>
                <w:rFonts w:ascii="Cambria" w:eastAsia="Times New Roman" w:hAnsi="Cambria" w:cs="Calibri"/>
                <w:color w:val="000000"/>
                <w:lang w:eastAsia="pl-PL"/>
              </w:rPr>
              <w:t xml:space="preserve">(pięćdziesiąt tysięcy) </w:t>
            </w:r>
            <w:r w:rsidR="00950D8D" w:rsidRPr="00015565">
              <w:rPr>
                <w:rFonts w:ascii="Cambria" w:eastAsia="Times New Roman" w:hAnsi="Cambria" w:cs="Calibri"/>
                <w:color w:val="000000"/>
                <w:lang w:eastAsia="pl-PL"/>
              </w:rPr>
              <w:t>zł dla czystych strat finansowych na każdy wypadek ubezpieczeniowy. Dla szkód osobowych franszyzy zostaną zniesione.</w:t>
            </w:r>
          </w:p>
        </w:tc>
      </w:tr>
      <w:tr w:rsidR="00950D8D" w:rsidRPr="00015565" w14:paraId="7E0939D1" w14:textId="77777777" w:rsidTr="00F53AC7">
        <w:trPr>
          <w:trHeight w:val="502"/>
          <w:jc w:val="center"/>
        </w:trPr>
        <w:tc>
          <w:tcPr>
            <w:tcW w:w="2760" w:type="dxa"/>
          </w:tcPr>
          <w:p w14:paraId="62E90D20"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Termin przekazania polisy Zamawiającemu</w:t>
            </w:r>
          </w:p>
        </w:tc>
        <w:tc>
          <w:tcPr>
            <w:tcW w:w="6302" w:type="dxa"/>
          </w:tcPr>
          <w:p w14:paraId="21A97C10" w14:textId="77777777" w:rsidR="00950D8D" w:rsidRPr="00015565" w:rsidRDefault="00950D8D" w:rsidP="00623B87">
            <w:pPr>
              <w:spacing w:after="0" w:line="240" w:lineRule="auto"/>
              <w:rPr>
                <w:rFonts w:ascii="Cambria" w:eastAsia="Times New Roman" w:hAnsi="Cambria" w:cs="Calibri"/>
                <w:color w:val="000000"/>
                <w:lang w:eastAsia="pl-PL"/>
              </w:rPr>
            </w:pPr>
            <w:r w:rsidRPr="00015565">
              <w:rPr>
                <w:rFonts w:ascii="Cambria" w:eastAsia="Times New Roman" w:hAnsi="Cambria" w:cs="Calibri"/>
                <w:color w:val="000000"/>
                <w:lang w:eastAsia="pl-PL"/>
              </w:rPr>
              <w:t>Nie później niż w dniu zawarcia Umowy.</w:t>
            </w:r>
          </w:p>
        </w:tc>
      </w:tr>
      <w:tr w:rsidR="00950D8D" w:rsidRPr="00015565" w14:paraId="2D289D9B" w14:textId="77777777" w:rsidTr="00F53AC7">
        <w:trPr>
          <w:trHeight w:val="523"/>
          <w:jc w:val="center"/>
        </w:trPr>
        <w:tc>
          <w:tcPr>
            <w:tcW w:w="2760" w:type="dxa"/>
          </w:tcPr>
          <w:p w14:paraId="42FBF61F" w14:textId="77777777" w:rsidR="00950D8D" w:rsidRPr="00015565" w:rsidRDefault="00950D8D" w:rsidP="00950D8D">
            <w:pPr>
              <w:numPr>
                <w:ilvl w:val="0"/>
                <w:numId w:val="77"/>
              </w:numPr>
              <w:spacing w:after="0" w:line="240" w:lineRule="auto"/>
              <w:ind w:left="454"/>
              <w:contextualSpacing/>
              <w:rPr>
                <w:rFonts w:ascii="Cambria" w:eastAsia="Times New Roman" w:hAnsi="Cambria" w:cs="Calibri"/>
              </w:rPr>
            </w:pPr>
            <w:r w:rsidRPr="00015565">
              <w:rPr>
                <w:rFonts w:ascii="Cambria" w:eastAsia="Times New Roman" w:hAnsi="Cambria" w:cs="Calibri"/>
              </w:rPr>
              <w:t>Termin przekazania dowodu zapłaty składki</w:t>
            </w:r>
          </w:p>
        </w:tc>
        <w:tc>
          <w:tcPr>
            <w:tcW w:w="6302" w:type="dxa"/>
          </w:tcPr>
          <w:p w14:paraId="571DCC04" w14:textId="77777777" w:rsidR="00950D8D" w:rsidRPr="00015565" w:rsidRDefault="00950D8D" w:rsidP="00623B87">
            <w:pPr>
              <w:spacing w:after="0" w:line="240" w:lineRule="auto"/>
              <w:rPr>
                <w:rFonts w:ascii="Cambria" w:eastAsia="Times New Roman" w:hAnsi="Cambria" w:cs="Calibri"/>
                <w:color w:val="000000"/>
                <w:lang w:eastAsia="pl-PL"/>
              </w:rPr>
            </w:pPr>
            <w:r w:rsidRPr="00015565">
              <w:rPr>
                <w:rFonts w:ascii="Cambria" w:eastAsia="Times New Roman" w:hAnsi="Cambria" w:cs="Calibri"/>
                <w:color w:val="000000"/>
                <w:lang w:eastAsia="pl-PL"/>
              </w:rPr>
              <w:t>Nie później niż w dacie upływu terminu płatności składki lub jej raty.</w:t>
            </w:r>
          </w:p>
        </w:tc>
      </w:tr>
      <w:bookmarkEnd w:id="9"/>
    </w:tbl>
    <w:p w14:paraId="0A330938" w14:textId="77777777" w:rsidR="00950D8D" w:rsidRDefault="00950D8D" w:rsidP="00950D8D">
      <w:pPr>
        <w:spacing w:after="0" w:line="240" w:lineRule="auto"/>
        <w:rPr>
          <w:rFonts w:ascii="Cambria" w:eastAsia="Times New Roman" w:hAnsi="Cambria" w:cs="Calibri"/>
          <w:color w:val="000000"/>
          <w:lang w:eastAsia="pl-PL"/>
        </w:rPr>
      </w:pPr>
    </w:p>
    <w:p w14:paraId="40C5CC80" w14:textId="77777777" w:rsidR="00F53AC7" w:rsidRPr="00015565" w:rsidRDefault="00F53AC7" w:rsidP="00950D8D">
      <w:pPr>
        <w:spacing w:after="0" w:line="240" w:lineRule="auto"/>
        <w:rPr>
          <w:rFonts w:ascii="Cambria" w:eastAsia="Times New Roman" w:hAnsi="Cambria" w:cs="Calibri"/>
          <w:color w:val="00000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302"/>
      </w:tblGrid>
      <w:tr w:rsidR="00950D8D" w:rsidRPr="00015565" w14:paraId="7CAB76CA" w14:textId="77777777" w:rsidTr="00F53AC7">
        <w:trPr>
          <w:trHeight w:val="372"/>
          <w:jc w:val="center"/>
        </w:trPr>
        <w:tc>
          <w:tcPr>
            <w:tcW w:w="9062" w:type="dxa"/>
            <w:gridSpan w:val="2"/>
            <w:shd w:val="clear" w:color="auto" w:fill="C0C0C0"/>
            <w:vAlign w:val="center"/>
          </w:tcPr>
          <w:p w14:paraId="62F56EE0" w14:textId="77777777" w:rsidR="00950D8D" w:rsidRPr="00015565" w:rsidRDefault="00950D8D" w:rsidP="00623B87">
            <w:pPr>
              <w:spacing w:after="0" w:line="240" w:lineRule="auto"/>
              <w:contextualSpacing/>
              <w:jc w:val="center"/>
              <w:rPr>
                <w:rFonts w:ascii="Cambria" w:eastAsia="Times New Roman" w:hAnsi="Cambria" w:cstheme="minorHAnsi"/>
              </w:rPr>
            </w:pPr>
            <w:r w:rsidRPr="00015565">
              <w:rPr>
                <w:rFonts w:ascii="Cambria" w:eastAsia="Times New Roman" w:hAnsi="Cambria" w:cstheme="minorHAnsi"/>
                <w:b/>
              </w:rPr>
              <w:t>Ubezpieczenie odpowiedzialności cywilnej zawodowej inżyniera kontraktu</w:t>
            </w:r>
          </w:p>
        </w:tc>
      </w:tr>
      <w:tr w:rsidR="00950D8D" w:rsidRPr="00015565" w14:paraId="13AE13D1" w14:textId="77777777" w:rsidTr="00F53AC7">
        <w:trPr>
          <w:jc w:val="center"/>
        </w:trPr>
        <w:tc>
          <w:tcPr>
            <w:tcW w:w="2760" w:type="dxa"/>
          </w:tcPr>
          <w:p w14:paraId="58F92768"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Ubezpieczony</w:t>
            </w:r>
          </w:p>
        </w:tc>
        <w:tc>
          <w:tcPr>
            <w:tcW w:w="6302" w:type="dxa"/>
          </w:tcPr>
          <w:p w14:paraId="69699CB7"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Ubezpieczonym będzie Wykonawca oraz </w:t>
            </w:r>
            <w:proofErr w:type="gramStart"/>
            <w:r w:rsidRPr="00015565">
              <w:rPr>
                <w:rFonts w:ascii="Cambria" w:eastAsia="Times New Roman" w:hAnsi="Cambria" w:cstheme="minorHAnsi"/>
              </w:rPr>
              <w:t>Zamawiający jako</w:t>
            </w:r>
            <w:proofErr w:type="gramEnd"/>
            <w:r w:rsidRPr="00015565">
              <w:rPr>
                <w:rFonts w:ascii="Cambria" w:eastAsia="Times New Roman" w:hAnsi="Cambria" w:cstheme="minorHAnsi"/>
              </w:rPr>
              <w:t xml:space="preserve"> współubezpieczony.</w:t>
            </w:r>
          </w:p>
        </w:tc>
      </w:tr>
      <w:tr w:rsidR="00950D8D" w:rsidRPr="00015565" w14:paraId="128D970A" w14:textId="77777777" w:rsidTr="00F53AC7">
        <w:trPr>
          <w:jc w:val="center"/>
        </w:trPr>
        <w:tc>
          <w:tcPr>
            <w:tcW w:w="2760" w:type="dxa"/>
          </w:tcPr>
          <w:p w14:paraId="183AEBA8"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Wykonawcy działający wspólnie</w:t>
            </w:r>
          </w:p>
        </w:tc>
        <w:tc>
          <w:tcPr>
            <w:tcW w:w="6302" w:type="dxa"/>
          </w:tcPr>
          <w:p w14:paraId="276F3E63"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W przypadku Wykonawców działających wspólnie </w:t>
            </w:r>
            <w:r w:rsidRPr="00015565">
              <w:rPr>
                <w:rFonts w:ascii="Cambria" w:eastAsia="Times New Roman" w:hAnsi="Cambria" w:cstheme="minorHAnsi"/>
              </w:rPr>
              <w:br/>
              <w:t>(np. konsorcjum) wymóg dotyczący ubezpieczenia OC powinien zostać spełniony w następujący sposób:</w:t>
            </w:r>
          </w:p>
          <w:p w14:paraId="71B911D6" w14:textId="77777777" w:rsidR="00950D8D" w:rsidRPr="00015565" w:rsidRDefault="00950D8D" w:rsidP="00950D8D">
            <w:pPr>
              <w:numPr>
                <w:ilvl w:val="0"/>
                <w:numId w:val="76"/>
              </w:numPr>
              <w:spacing w:after="0" w:line="240" w:lineRule="auto"/>
              <w:ind w:left="449"/>
              <w:contextualSpacing/>
              <w:jc w:val="both"/>
              <w:rPr>
                <w:rFonts w:ascii="Cambria" w:eastAsia="Times New Roman" w:hAnsi="Cambria" w:cstheme="minorHAnsi"/>
              </w:rPr>
            </w:pPr>
            <w:proofErr w:type="gramStart"/>
            <w:r w:rsidRPr="00015565">
              <w:rPr>
                <w:rFonts w:ascii="Cambria" w:eastAsia="Times New Roman" w:hAnsi="Cambria" w:cstheme="minorHAnsi"/>
              </w:rPr>
              <w:t>poprzez</w:t>
            </w:r>
            <w:proofErr w:type="gramEnd"/>
            <w:r w:rsidRPr="00015565">
              <w:rPr>
                <w:rFonts w:ascii="Cambria" w:eastAsia="Times New Roman" w:hAnsi="Cambria" w:cstheme="minorHAnsi"/>
              </w:rPr>
              <w:t xml:space="preserve"> przedstawienie spełniającej wszystkie wymogi niniejszej Umowy polisy, na której jako ubezpieczeni (współubezpieczeni) wskazani zostaną wszyscy członkowie konsorcjum,</w:t>
            </w:r>
          </w:p>
          <w:p w14:paraId="63EE2F95" w14:textId="77777777" w:rsidR="00950D8D" w:rsidRPr="00015565" w:rsidRDefault="00950D8D" w:rsidP="00950D8D">
            <w:pPr>
              <w:numPr>
                <w:ilvl w:val="0"/>
                <w:numId w:val="76"/>
              </w:numPr>
              <w:spacing w:after="0" w:line="240" w:lineRule="auto"/>
              <w:ind w:left="449"/>
              <w:contextualSpacing/>
              <w:jc w:val="both"/>
              <w:rPr>
                <w:rFonts w:ascii="Cambria" w:eastAsia="Times New Roman" w:hAnsi="Cambria" w:cstheme="minorHAnsi"/>
              </w:rPr>
            </w:pPr>
            <w:proofErr w:type="gramStart"/>
            <w:r w:rsidRPr="00015565">
              <w:rPr>
                <w:rFonts w:ascii="Cambria" w:eastAsia="Times New Roman" w:hAnsi="Cambria" w:cstheme="minorHAnsi"/>
              </w:rPr>
              <w:t>poprzez</w:t>
            </w:r>
            <w:proofErr w:type="gramEnd"/>
            <w:r w:rsidRPr="00015565">
              <w:rPr>
                <w:rFonts w:ascii="Cambria" w:eastAsia="Times New Roman" w:hAnsi="Cambria" w:cstheme="minorHAnsi"/>
              </w:rPr>
              <w:t xml:space="preserve"> przedstawienie spełniających wszystkie wymogi niniejszej Umowy indywidualnych polis każdego z członków konsorcjum. </w:t>
            </w:r>
          </w:p>
          <w:p w14:paraId="43A4563F" w14:textId="77777777" w:rsidR="00950D8D" w:rsidRPr="00015565" w:rsidRDefault="00950D8D" w:rsidP="00623B87">
            <w:pPr>
              <w:spacing w:after="0" w:line="240" w:lineRule="auto"/>
              <w:ind w:left="89"/>
              <w:contextualSpacing/>
              <w:jc w:val="both"/>
              <w:rPr>
                <w:rFonts w:ascii="Cambria" w:eastAsia="Times New Roman" w:hAnsi="Cambria" w:cstheme="minorHAnsi"/>
              </w:rPr>
            </w:pPr>
            <w:r w:rsidRPr="00015565">
              <w:rPr>
                <w:rFonts w:ascii="Cambria" w:eastAsia="Times New Roman" w:hAnsi="Cambria" w:cstheme="minorHAnsi"/>
              </w:rPr>
              <w:t xml:space="preserve">Umowa ubezpieczenia nie może wyłączać ani w żaden sposób ograniczać odpowiedzialności ubezpieczyciela w zakresie, w jakim Wykonawca ponosi odpowiedzialność solidarną wobec Zamawiającego. </w:t>
            </w:r>
          </w:p>
        </w:tc>
      </w:tr>
      <w:tr w:rsidR="00950D8D" w:rsidRPr="00015565" w14:paraId="25000DF7" w14:textId="77777777" w:rsidTr="00F53AC7">
        <w:trPr>
          <w:trHeight w:val="791"/>
          <w:jc w:val="center"/>
        </w:trPr>
        <w:tc>
          <w:tcPr>
            <w:tcW w:w="2760" w:type="dxa"/>
          </w:tcPr>
          <w:p w14:paraId="5CE8208A"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Ubezpieczona działalność</w:t>
            </w:r>
          </w:p>
        </w:tc>
        <w:tc>
          <w:tcPr>
            <w:tcW w:w="6302" w:type="dxa"/>
          </w:tcPr>
          <w:p w14:paraId="50353A07"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Ubezpieczona działalność musi być tożsama z przedmiotem działalności wykonywanej w ramach Umowy zawartej z Zamawiającym (przedmiotem i zakresem Umowy). </w:t>
            </w:r>
          </w:p>
        </w:tc>
      </w:tr>
      <w:tr w:rsidR="00950D8D" w:rsidRPr="00015565" w14:paraId="346FCEFA" w14:textId="77777777" w:rsidTr="00F53AC7">
        <w:trPr>
          <w:trHeight w:val="1256"/>
          <w:jc w:val="center"/>
        </w:trPr>
        <w:tc>
          <w:tcPr>
            <w:tcW w:w="2760" w:type="dxa"/>
          </w:tcPr>
          <w:p w14:paraId="0E247408"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Okres Ubezpieczenia</w:t>
            </w:r>
            <w:r w:rsidRPr="00015565">
              <w:rPr>
                <w:rFonts w:ascii="Cambria" w:eastAsia="Times New Roman" w:hAnsi="Cambria" w:cstheme="minorHAnsi"/>
              </w:rPr>
              <w:br/>
              <w:t>i okres odpowiedzialności Ubezpieczyciela</w:t>
            </w:r>
          </w:p>
        </w:tc>
        <w:tc>
          <w:tcPr>
            <w:tcW w:w="6302" w:type="dxa"/>
          </w:tcPr>
          <w:p w14:paraId="27840C55"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Od daty wejścia w życie Umowy, przez cały okres obowiązywania Umowy. </w:t>
            </w:r>
          </w:p>
          <w:p w14:paraId="0FD9DFEA"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Czasowy zakres ochrony ubezpieczeniowej zastosowany </w:t>
            </w:r>
            <w:r w:rsidRPr="00015565">
              <w:rPr>
                <w:rFonts w:ascii="Cambria" w:eastAsia="Times New Roman" w:hAnsi="Cambria" w:cstheme="minorHAnsi"/>
              </w:rPr>
              <w:br/>
              <w:t>w umowie ubezpieczenia musi obejmować działania lub zaniechanie działania / uchybienia powstałe w okresie ubezpieczenia (</w:t>
            </w:r>
            <w:proofErr w:type="spellStart"/>
            <w:r w:rsidRPr="00015565">
              <w:rPr>
                <w:rFonts w:ascii="Cambria" w:eastAsia="Times New Roman" w:hAnsi="Cambria" w:cstheme="minorHAnsi"/>
              </w:rPr>
              <w:t>trigger</w:t>
            </w:r>
            <w:proofErr w:type="spellEnd"/>
            <w:r w:rsidRPr="00015565">
              <w:rPr>
                <w:rFonts w:ascii="Cambria" w:eastAsia="Times New Roman" w:hAnsi="Cambria" w:cstheme="minorHAnsi"/>
              </w:rPr>
              <w:t xml:space="preserve"> </w:t>
            </w:r>
            <w:proofErr w:type="spellStart"/>
            <w:r w:rsidRPr="00015565">
              <w:rPr>
                <w:rFonts w:ascii="Cambria" w:eastAsia="Times New Roman" w:hAnsi="Cambria" w:cstheme="minorHAnsi"/>
              </w:rPr>
              <w:t>act</w:t>
            </w:r>
            <w:proofErr w:type="spellEnd"/>
            <w:r w:rsidRPr="00015565">
              <w:rPr>
                <w:rFonts w:ascii="Cambria" w:eastAsia="Times New Roman" w:hAnsi="Cambria" w:cstheme="minorHAnsi"/>
              </w:rPr>
              <w:t xml:space="preserve"> </w:t>
            </w:r>
            <w:proofErr w:type="spellStart"/>
            <w:r w:rsidRPr="00015565">
              <w:rPr>
                <w:rFonts w:ascii="Cambria" w:eastAsia="Times New Roman" w:hAnsi="Cambria" w:cstheme="minorHAnsi"/>
              </w:rPr>
              <w:t>committed</w:t>
            </w:r>
            <w:proofErr w:type="spellEnd"/>
            <w:r w:rsidRPr="00015565">
              <w:rPr>
                <w:rFonts w:ascii="Cambria" w:eastAsia="Times New Roman" w:hAnsi="Cambria" w:cstheme="minorHAnsi"/>
              </w:rPr>
              <w:t xml:space="preserve">). </w:t>
            </w:r>
          </w:p>
        </w:tc>
      </w:tr>
      <w:tr w:rsidR="00950D8D" w:rsidRPr="00015565" w14:paraId="3538554D" w14:textId="77777777" w:rsidTr="00F53AC7">
        <w:trPr>
          <w:trHeight w:val="797"/>
          <w:jc w:val="center"/>
        </w:trPr>
        <w:tc>
          <w:tcPr>
            <w:tcW w:w="2760" w:type="dxa"/>
          </w:tcPr>
          <w:p w14:paraId="406424C9"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Suma Gwarancyjna</w:t>
            </w:r>
          </w:p>
        </w:tc>
        <w:tc>
          <w:tcPr>
            <w:tcW w:w="6302" w:type="dxa"/>
          </w:tcPr>
          <w:p w14:paraId="5CE4164C" w14:textId="26FB60FC" w:rsidR="00950D8D" w:rsidRPr="00015565" w:rsidRDefault="00950D8D" w:rsidP="00496FE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Nie mniej </w:t>
            </w:r>
            <w:r w:rsidRPr="006840AE">
              <w:rPr>
                <w:rFonts w:ascii="Cambria" w:eastAsia="Times New Roman" w:hAnsi="Cambria" w:cstheme="minorHAnsi"/>
              </w:rPr>
              <w:t xml:space="preserve">niż </w:t>
            </w:r>
            <w:r w:rsidR="00496FE7">
              <w:rPr>
                <w:rFonts w:ascii="Cambria" w:eastAsia="Times New Roman" w:hAnsi="Cambria" w:cstheme="minorHAnsi"/>
              </w:rPr>
              <w:t>5</w:t>
            </w:r>
            <w:r w:rsidRPr="00075221">
              <w:rPr>
                <w:rFonts w:ascii="Cambria" w:eastAsia="Times New Roman" w:hAnsi="Cambria" w:cstheme="minorHAnsi"/>
              </w:rPr>
              <w:t xml:space="preserve"> 000 000 </w:t>
            </w:r>
            <w:r w:rsidR="006840AE" w:rsidRPr="00075221">
              <w:rPr>
                <w:rFonts w:ascii="Cambria" w:eastAsia="Times New Roman" w:hAnsi="Cambria" w:cstheme="minorHAnsi"/>
              </w:rPr>
              <w:t>(</w:t>
            </w:r>
            <w:r w:rsidR="00496FE7">
              <w:rPr>
                <w:rFonts w:ascii="Cambria" w:eastAsia="Times New Roman" w:hAnsi="Cambria" w:cstheme="minorHAnsi"/>
              </w:rPr>
              <w:t>pięć</w:t>
            </w:r>
            <w:r w:rsidR="006840AE" w:rsidRPr="00075221">
              <w:rPr>
                <w:rFonts w:ascii="Cambria" w:eastAsia="Times New Roman" w:hAnsi="Cambria" w:cstheme="minorHAnsi"/>
              </w:rPr>
              <w:t xml:space="preserve"> milinów) </w:t>
            </w:r>
            <w:r w:rsidRPr="00075221">
              <w:rPr>
                <w:rFonts w:ascii="Cambria" w:eastAsia="Times New Roman" w:hAnsi="Cambria" w:cstheme="minorHAnsi"/>
              </w:rPr>
              <w:t>zł</w:t>
            </w:r>
            <w:r w:rsidRPr="006840AE">
              <w:rPr>
                <w:rFonts w:ascii="Cambria" w:eastAsia="Times New Roman" w:hAnsi="Cambria" w:cstheme="minorHAnsi"/>
              </w:rPr>
              <w:t xml:space="preserve"> na jeden</w:t>
            </w:r>
            <w:r w:rsidRPr="00015565">
              <w:rPr>
                <w:rFonts w:ascii="Cambria" w:eastAsia="Times New Roman" w:hAnsi="Cambria" w:cstheme="minorHAnsi"/>
              </w:rPr>
              <w:t xml:space="preserve"> i ws</w:t>
            </w:r>
            <w:r w:rsidR="00075221">
              <w:rPr>
                <w:rFonts w:ascii="Cambria" w:eastAsia="Times New Roman" w:hAnsi="Cambria" w:cstheme="minorHAnsi"/>
              </w:rPr>
              <w:t xml:space="preserve">zystkie wypadki ubezpieczeniowe </w:t>
            </w:r>
            <w:r w:rsidRPr="00015565">
              <w:rPr>
                <w:rFonts w:ascii="Cambria" w:eastAsia="Times New Roman" w:hAnsi="Cambria" w:cstheme="minorHAnsi"/>
              </w:rPr>
              <w:t>w okresie ubezpieczenia (</w:t>
            </w:r>
            <w:proofErr w:type="spellStart"/>
            <w:r w:rsidRPr="00015565">
              <w:rPr>
                <w:rFonts w:ascii="Cambria" w:eastAsia="Times New Roman" w:hAnsi="Cambria" w:cstheme="minorHAnsi"/>
              </w:rPr>
              <w:t>podlimity</w:t>
            </w:r>
            <w:proofErr w:type="spellEnd"/>
            <w:r w:rsidRPr="00015565">
              <w:rPr>
                <w:rFonts w:ascii="Cambria" w:eastAsia="Times New Roman" w:hAnsi="Cambria" w:cstheme="minorHAnsi"/>
              </w:rPr>
              <w:t xml:space="preserve"> odpowiedzialności dopuszczalne wyłącznie w zakresie wskazanym w warunkach ubezpieczenia).</w:t>
            </w:r>
          </w:p>
        </w:tc>
      </w:tr>
      <w:tr w:rsidR="00950D8D" w:rsidRPr="00015565" w14:paraId="245952CD" w14:textId="77777777" w:rsidTr="00F53AC7">
        <w:trPr>
          <w:trHeight w:val="553"/>
          <w:jc w:val="center"/>
        </w:trPr>
        <w:tc>
          <w:tcPr>
            <w:tcW w:w="2760" w:type="dxa"/>
          </w:tcPr>
          <w:p w14:paraId="4D2D2FD5"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Przedmiot ubezpieczenia</w:t>
            </w:r>
          </w:p>
        </w:tc>
        <w:tc>
          <w:tcPr>
            <w:tcW w:w="6302" w:type="dxa"/>
          </w:tcPr>
          <w:p w14:paraId="5990D572" w14:textId="369E15D9" w:rsidR="00950D8D" w:rsidRPr="00015565" w:rsidRDefault="00950D8D" w:rsidP="00623B87">
            <w:pPr>
              <w:spacing w:after="0" w:line="240" w:lineRule="auto"/>
              <w:contextualSpacing/>
              <w:jc w:val="both"/>
              <w:rPr>
                <w:rFonts w:ascii="Cambria" w:eastAsia="Calibri" w:hAnsi="Cambria" w:cstheme="minorHAnsi"/>
                <w:lang w:eastAsia="pl-PL"/>
              </w:rPr>
            </w:pPr>
            <w:r w:rsidRPr="00015565">
              <w:rPr>
                <w:rFonts w:ascii="Cambria" w:eastAsia="Times New Roman" w:hAnsi="Cambria" w:cstheme="minorHAnsi"/>
              </w:rPr>
              <w:t xml:space="preserve">Odpowiedzialność cywilna z tytułu </w:t>
            </w:r>
            <w:r w:rsidRPr="00015565">
              <w:rPr>
                <w:rFonts w:ascii="Cambria" w:eastAsia="Calibri" w:hAnsi="Cambria" w:cstheme="minorHAnsi"/>
                <w:lang w:eastAsia="pl-PL"/>
              </w:rPr>
              <w:t xml:space="preserve">wykonywania funkcji Inżyniera </w:t>
            </w:r>
            <w:r w:rsidR="00EC706D">
              <w:rPr>
                <w:rFonts w:ascii="Cambria" w:eastAsia="Calibri" w:hAnsi="Cambria" w:cstheme="minorHAnsi"/>
                <w:lang w:eastAsia="pl-PL"/>
              </w:rPr>
              <w:t>Kontraktu</w:t>
            </w:r>
            <w:r w:rsidRPr="00015565">
              <w:rPr>
                <w:rFonts w:ascii="Cambria" w:eastAsia="Calibri" w:hAnsi="Cambria" w:cstheme="minorHAnsi"/>
                <w:lang w:eastAsia="pl-PL"/>
              </w:rPr>
              <w:t xml:space="preserve"> podczas realizacji Inwestycji.</w:t>
            </w:r>
          </w:p>
        </w:tc>
      </w:tr>
      <w:tr w:rsidR="00950D8D" w:rsidRPr="00015565" w14:paraId="74543BC3" w14:textId="77777777" w:rsidTr="00F53AC7">
        <w:trPr>
          <w:trHeight w:val="502"/>
          <w:jc w:val="center"/>
        </w:trPr>
        <w:tc>
          <w:tcPr>
            <w:tcW w:w="2760" w:type="dxa"/>
          </w:tcPr>
          <w:p w14:paraId="11CA5AE4"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Odpowiedzialność cywilna wzajemna</w:t>
            </w:r>
          </w:p>
        </w:tc>
        <w:tc>
          <w:tcPr>
            <w:tcW w:w="6302" w:type="dxa"/>
          </w:tcPr>
          <w:p w14:paraId="1B0D9D32"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Zakres ubezpieczenia musi być rozszerzony o odpowiedzialność cywilną wzajemną, tak jakby z każdym z ubezpieczonych zawarto odrębną umowę.</w:t>
            </w:r>
          </w:p>
        </w:tc>
      </w:tr>
      <w:tr w:rsidR="00950D8D" w:rsidRPr="00015565" w14:paraId="50083CB0" w14:textId="77777777" w:rsidTr="00F53AC7">
        <w:trPr>
          <w:trHeight w:val="502"/>
          <w:jc w:val="center"/>
        </w:trPr>
        <w:tc>
          <w:tcPr>
            <w:tcW w:w="2760" w:type="dxa"/>
          </w:tcPr>
          <w:p w14:paraId="5E85954F"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Podstawowy zakres ubezpieczenia</w:t>
            </w:r>
          </w:p>
        </w:tc>
        <w:tc>
          <w:tcPr>
            <w:tcW w:w="6302" w:type="dxa"/>
          </w:tcPr>
          <w:p w14:paraId="45BDE013"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 xml:space="preserve">Ubezpieczeniem objęta będzie odpowiedzialność z tytułu czynów niedozwolonych i/lub z tytułu niewykonania lub nienależytego wykonania zobowiązania. </w:t>
            </w:r>
          </w:p>
          <w:p w14:paraId="204A13B8"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Ochrona ubezpieczeniowa obejmuje szkody rzeczowe, osobowe oraz czyste straty finansowe</w:t>
            </w:r>
            <w:r w:rsidRPr="00015565">
              <w:rPr>
                <w:rFonts w:ascii="Cambria" w:eastAsia="Times New Roman" w:hAnsi="Cambria" w:cstheme="minorHAnsi"/>
                <w:color w:val="000000"/>
                <w:lang w:eastAsia="pl-PL"/>
              </w:rPr>
              <w:t xml:space="preserve"> </w:t>
            </w:r>
            <w:r w:rsidRPr="00015565">
              <w:rPr>
                <w:rFonts w:ascii="Cambria" w:eastAsia="Times New Roman" w:hAnsi="Cambria" w:cstheme="minorHAnsi"/>
              </w:rPr>
              <w:t xml:space="preserve">niebędące szkodą osobową ani szkodą rzeczową, w tym również w zakresie powierzonych prac i usług wymagających stosownej wiedzy/uprawnień związanych z wykonywaniem czynności zawodowych. </w:t>
            </w:r>
          </w:p>
          <w:p w14:paraId="54E33303"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Odpowiedzialność ubezpieczyciela będzie obejmować straty rzeczywiste oraz utracone korzyści.</w:t>
            </w:r>
          </w:p>
          <w:p w14:paraId="2B28EAA2"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Wymagane jest rozszerzenie zakresu ubezpieczenia o odpowiedzialność cywilną z tytułu szkód wyrządzonych:</w:t>
            </w:r>
          </w:p>
          <w:p w14:paraId="5BBE1BF2" w14:textId="77777777" w:rsidR="00950D8D" w:rsidRPr="00015565" w:rsidRDefault="00950D8D" w:rsidP="00950D8D">
            <w:pPr>
              <w:numPr>
                <w:ilvl w:val="0"/>
                <w:numId w:val="80"/>
              </w:numPr>
              <w:spacing w:after="0" w:line="240" w:lineRule="auto"/>
              <w:contextualSpacing/>
              <w:jc w:val="both"/>
              <w:rPr>
                <w:rFonts w:ascii="Cambria" w:eastAsia="Times New Roman" w:hAnsi="Cambria" w:cstheme="minorHAnsi"/>
              </w:rPr>
            </w:pPr>
            <w:proofErr w:type="gramStart"/>
            <w:r w:rsidRPr="00015565">
              <w:rPr>
                <w:rFonts w:ascii="Cambria" w:eastAsia="Times New Roman" w:hAnsi="Cambria" w:cstheme="minorHAnsi"/>
              </w:rPr>
              <w:t>w</w:t>
            </w:r>
            <w:proofErr w:type="gramEnd"/>
            <w:r w:rsidRPr="00015565">
              <w:rPr>
                <w:rFonts w:ascii="Cambria" w:eastAsia="Times New Roman" w:hAnsi="Cambria" w:cstheme="minorHAnsi"/>
              </w:rPr>
              <w:t xml:space="preserve"> wyniku rażącego niedbalstwa, </w:t>
            </w:r>
          </w:p>
          <w:p w14:paraId="2742FD9D" w14:textId="77777777" w:rsidR="00950D8D" w:rsidRPr="00015565" w:rsidRDefault="00950D8D" w:rsidP="00950D8D">
            <w:pPr>
              <w:numPr>
                <w:ilvl w:val="0"/>
                <w:numId w:val="80"/>
              </w:numPr>
              <w:spacing w:after="0" w:line="240" w:lineRule="auto"/>
              <w:contextualSpacing/>
              <w:jc w:val="both"/>
              <w:rPr>
                <w:rFonts w:ascii="Cambria" w:eastAsia="Times New Roman" w:hAnsi="Cambria" w:cstheme="minorHAnsi"/>
              </w:rPr>
            </w:pPr>
            <w:proofErr w:type="gramStart"/>
            <w:r w:rsidRPr="00015565">
              <w:rPr>
                <w:rFonts w:ascii="Cambria" w:eastAsia="Times New Roman" w:hAnsi="Cambria" w:cstheme="minorHAnsi"/>
              </w:rPr>
              <w:t>przez</w:t>
            </w:r>
            <w:proofErr w:type="gramEnd"/>
            <w:r w:rsidRPr="00015565">
              <w:rPr>
                <w:rFonts w:ascii="Cambria" w:eastAsia="Times New Roman" w:hAnsi="Cambria" w:cstheme="minorHAnsi"/>
              </w:rPr>
              <w:t xml:space="preserve"> podwykonawców ubezpieczonego z zachowaniem prawa ubezpieczyciela do regresu. </w:t>
            </w:r>
          </w:p>
        </w:tc>
      </w:tr>
      <w:tr w:rsidR="00950D8D" w:rsidRPr="00015565" w14:paraId="5B3AD9EB" w14:textId="77777777" w:rsidTr="00F53AC7">
        <w:trPr>
          <w:trHeight w:val="502"/>
          <w:jc w:val="center"/>
        </w:trPr>
        <w:tc>
          <w:tcPr>
            <w:tcW w:w="2760" w:type="dxa"/>
          </w:tcPr>
          <w:p w14:paraId="670CFECE"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Uzupełniający zakres ubezpieczenia</w:t>
            </w:r>
          </w:p>
        </w:tc>
        <w:tc>
          <w:tcPr>
            <w:tcW w:w="6302" w:type="dxa"/>
          </w:tcPr>
          <w:p w14:paraId="789820FD" w14:textId="468C99F6" w:rsidR="00950D8D" w:rsidRPr="006840AE" w:rsidRDefault="00950D8D" w:rsidP="00623B87">
            <w:pPr>
              <w:spacing w:after="0" w:line="240" w:lineRule="auto"/>
              <w:contextualSpacing/>
              <w:jc w:val="both"/>
              <w:rPr>
                <w:rFonts w:ascii="Cambria" w:eastAsia="Times New Roman" w:hAnsi="Cambria" w:cstheme="minorHAnsi"/>
              </w:rPr>
            </w:pPr>
            <w:r w:rsidRPr="006840AE">
              <w:rPr>
                <w:rFonts w:ascii="Cambria" w:eastAsia="Times New Roman" w:hAnsi="Cambria" w:cstheme="minorHAnsi"/>
              </w:rPr>
              <w:t xml:space="preserve">O ile wynika to z przedmiotu lub zakresu niniejszej Umowy, specyfiki wykonywanych w ramach jej realizacji prac, zadań oraz czynności lub też o ile jej realizacja przez Wykonawcę wiąże się z wystąpieniem któregokolwiek z wymienionych niżej </w:t>
            </w:r>
            <w:proofErr w:type="spellStart"/>
            <w:r w:rsidRPr="006840AE">
              <w:rPr>
                <w:rFonts w:ascii="Cambria" w:eastAsia="Times New Roman" w:hAnsi="Cambria" w:cstheme="minorHAnsi"/>
              </w:rPr>
              <w:t>ryzyk</w:t>
            </w:r>
            <w:proofErr w:type="spellEnd"/>
            <w:r w:rsidRPr="006840AE">
              <w:rPr>
                <w:rFonts w:ascii="Cambria" w:eastAsia="Times New Roman" w:hAnsi="Cambria" w:cstheme="minorHAnsi"/>
              </w:rPr>
              <w:t>, powinno ono zostać włączone do zakresu ubezpieczenia:</w:t>
            </w:r>
          </w:p>
          <w:p w14:paraId="7F368949" w14:textId="4B4CD7C8" w:rsidR="00950D8D" w:rsidRPr="006840AE" w:rsidRDefault="00950D8D" w:rsidP="00950D8D">
            <w:pPr>
              <w:numPr>
                <w:ilvl w:val="0"/>
                <w:numId w:val="78"/>
              </w:numPr>
              <w:spacing w:after="0" w:line="240" w:lineRule="auto"/>
              <w:ind w:left="394" w:hanging="328"/>
              <w:contextualSpacing/>
              <w:jc w:val="both"/>
              <w:rPr>
                <w:rFonts w:ascii="Cambria" w:eastAsia="Times New Roman" w:hAnsi="Cambria" w:cstheme="minorHAnsi"/>
              </w:rPr>
            </w:pPr>
            <w:bookmarkStart w:id="11" w:name="_Toc342556088"/>
            <w:r w:rsidRPr="006840AE">
              <w:rPr>
                <w:rFonts w:ascii="Cambria" w:eastAsia="Times New Roman" w:hAnsi="Cambria" w:cstheme="minorHAnsi"/>
              </w:rPr>
              <w:t>ryzyko szkód wynikłych z utraty,</w:t>
            </w:r>
            <w:bookmarkEnd w:id="11"/>
            <w:r w:rsidRPr="006840AE">
              <w:rPr>
                <w:rFonts w:ascii="Cambria" w:eastAsia="Times New Roman" w:hAnsi="Cambria" w:cstheme="minorHAnsi"/>
              </w:rPr>
              <w:t xml:space="preserve"> zniszczenia lub uszkodzenia dokumentów powierzonych ubezpieczonemu w związku z wykonywaniem czyn</w:t>
            </w:r>
            <w:r w:rsidR="00075221">
              <w:rPr>
                <w:rFonts w:ascii="Cambria" w:eastAsia="Times New Roman" w:hAnsi="Cambria" w:cstheme="minorHAnsi"/>
              </w:rPr>
              <w:t xml:space="preserve">ności zawodowych określonych w </w:t>
            </w:r>
            <w:r w:rsidRPr="006840AE">
              <w:rPr>
                <w:rFonts w:ascii="Cambria" w:eastAsia="Times New Roman" w:hAnsi="Cambria" w:cstheme="minorHAnsi"/>
              </w:rPr>
              <w:t xml:space="preserve">Umowie, za dokumenty uważa się również nośniki </w:t>
            </w:r>
            <w:proofErr w:type="gramStart"/>
            <w:r w:rsidRPr="006840AE">
              <w:rPr>
                <w:rFonts w:ascii="Cambria" w:eastAsia="Times New Roman" w:hAnsi="Cambria" w:cstheme="minorHAnsi"/>
              </w:rPr>
              <w:t>danych na których</w:t>
            </w:r>
            <w:proofErr w:type="gramEnd"/>
            <w:r w:rsidRPr="006840AE">
              <w:rPr>
                <w:rFonts w:ascii="Cambria" w:eastAsia="Times New Roman" w:hAnsi="Cambria" w:cstheme="minorHAnsi"/>
              </w:rPr>
              <w:t xml:space="preserve"> przekazywane są dane – dla przedmiotowego ryzyka dopuszcza się limit odpowiedzialności </w:t>
            </w:r>
            <w:r w:rsidR="00496FE7">
              <w:rPr>
                <w:rFonts w:ascii="Cambria" w:eastAsia="Times New Roman" w:hAnsi="Cambria" w:cstheme="minorHAnsi"/>
              </w:rPr>
              <w:t>5</w:t>
            </w:r>
            <w:r w:rsidRPr="00075221">
              <w:rPr>
                <w:rFonts w:ascii="Cambria" w:eastAsia="Times New Roman" w:hAnsi="Cambria" w:cstheme="minorHAnsi"/>
              </w:rPr>
              <w:t xml:space="preserve">00 000 </w:t>
            </w:r>
            <w:r w:rsidR="006840AE" w:rsidRPr="00075221">
              <w:rPr>
                <w:rFonts w:ascii="Cambria" w:eastAsia="Times New Roman" w:hAnsi="Cambria" w:cstheme="minorHAnsi"/>
              </w:rPr>
              <w:t>(</w:t>
            </w:r>
            <w:r w:rsidR="00496FE7">
              <w:rPr>
                <w:rFonts w:ascii="Cambria" w:eastAsia="Times New Roman" w:hAnsi="Cambria" w:cstheme="minorHAnsi"/>
              </w:rPr>
              <w:t>pięćset tysięcy</w:t>
            </w:r>
            <w:r w:rsidR="006840AE" w:rsidRPr="00075221">
              <w:rPr>
                <w:rFonts w:ascii="Cambria" w:eastAsia="Times New Roman" w:hAnsi="Cambria" w:cstheme="minorHAnsi"/>
              </w:rPr>
              <w:t xml:space="preserve">) </w:t>
            </w:r>
            <w:r w:rsidRPr="00075221">
              <w:rPr>
                <w:rFonts w:ascii="Cambria" w:eastAsia="Times New Roman" w:hAnsi="Cambria" w:cstheme="minorHAnsi"/>
              </w:rPr>
              <w:t>zł</w:t>
            </w:r>
            <w:r w:rsidRPr="006840AE">
              <w:rPr>
                <w:rFonts w:ascii="Cambria" w:eastAsia="Times New Roman" w:hAnsi="Cambria" w:cstheme="minorHAnsi"/>
              </w:rPr>
              <w:t xml:space="preserve"> na jeden i wszystkie wypadki ubezpieczeniowe w okresie ubezpieczenia,</w:t>
            </w:r>
          </w:p>
          <w:p w14:paraId="6A3DADA1" w14:textId="7CA50577" w:rsidR="00950D8D" w:rsidRPr="006840AE" w:rsidRDefault="00950D8D" w:rsidP="00496FE7">
            <w:pPr>
              <w:numPr>
                <w:ilvl w:val="0"/>
                <w:numId w:val="78"/>
              </w:numPr>
              <w:spacing w:after="0" w:line="240" w:lineRule="auto"/>
              <w:ind w:left="394" w:hanging="284"/>
              <w:contextualSpacing/>
              <w:jc w:val="both"/>
              <w:rPr>
                <w:rFonts w:ascii="Cambria" w:eastAsia="Times New Roman" w:hAnsi="Cambria" w:cstheme="minorHAnsi"/>
              </w:rPr>
            </w:pPr>
            <w:proofErr w:type="gramStart"/>
            <w:r w:rsidRPr="006840AE">
              <w:rPr>
                <w:rFonts w:ascii="Cambria" w:eastAsia="Times New Roman" w:hAnsi="Cambria" w:cstheme="minorHAnsi"/>
              </w:rPr>
              <w:t>ryzyko</w:t>
            </w:r>
            <w:proofErr w:type="gramEnd"/>
            <w:r w:rsidRPr="006840AE">
              <w:rPr>
                <w:rFonts w:ascii="Cambria" w:eastAsia="Times New Roman" w:hAnsi="Cambria" w:cstheme="minorHAnsi"/>
              </w:rPr>
              <w:t xml:space="preserve"> szkód bezpośrednio lub pośrednio wynikłe z emisji, wycieku lub innej formy przedostania się do powietrza, wody lub gruntu jakichkolwie</w:t>
            </w:r>
            <w:r w:rsidR="00075221">
              <w:rPr>
                <w:rFonts w:ascii="Cambria" w:eastAsia="Times New Roman" w:hAnsi="Cambria" w:cstheme="minorHAnsi"/>
              </w:rPr>
              <w:t xml:space="preserve">k substancji niebezpiecznych - </w:t>
            </w:r>
            <w:r w:rsidRPr="006840AE">
              <w:rPr>
                <w:rFonts w:ascii="Cambria" w:eastAsia="Times New Roman" w:hAnsi="Cambria" w:cstheme="minorHAnsi"/>
              </w:rPr>
              <w:t>dla przedmiotowego ryz</w:t>
            </w:r>
            <w:r w:rsidR="00075221">
              <w:rPr>
                <w:rFonts w:ascii="Cambria" w:eastAsia="Times New Roman" w:hAnsi="Cambria" w:cstheme="minorHAnsi"/>
              </w:rPr>
              <w:t>y</w:t>
            </w:r>
            <w:r w:rsidRPr="006840AE">
              <w:rPr>
                <w:rFonts w:ascii="Cambria" w:eastAsia="Times New Roman" w:hAnsi="Cambria" w:cstheme="minorHAnsi"/>
              </w:rPr>
              <w:t xml:space="preserve">ka dopuszcza się limit odpowiedzialności </w:t>
            </w:r>
            <w:r w:rsidR="00496FE7">
              <w:rPr>
                <w:rFonts w:ascii="Cambria" w:eastAsia="Times New Roman" w:hAnsi="Cambria" w:cstheme="minorHAnsi"/>
              </w:rPr>
              <w:t>1 5</w:t>
            </w:r>
            <w:r w:rsidRPr="00075221">
              <w:rPr>
                <w:rFonts w:ascii="Cambria" w:eastAsia="Times New Roman" w:hAnsi="Cambria" w:cstheme="minorHAnsi"/>
              </w:rPr>
              <w:t>00</w:t>
            </w:r>
            <w:r w:rsidR="006840AE" w:rsidRPr="00075221">
              <w:rPr>
                <w:rFonts w:ascii="Cambria" w:eastAsia="Times New Roman" w:hAnsi="Cambria" w:cstheme="minorHAnsi"/>
              </w:rPr>
              <w:t> </w:t>
            </w:r>
            <w:r w:rsidRPr="00075221">
              <w:rPr>
                <w:rFonts w:ascii="Cambria" w:eastAsia="Times New Roman" w:hAnsi="Cambria" w:cstheme="minorHAnsi"/>
              </w:rPr>
              <w:t>000</w:t>
            </w:r>
            <w:r w:rsidR="00496FE7">
              <w:rPr>
                <w:rFonts w:ascii="Cambria" w:eastAsia="Times New Roman" w:hAnsi="Cambria" w:cstheme="minorHAnsi"/>
              </w:rPr>
              <w:t xml:space="preserve"> (jeden milion pięćset tysięcy</w:t>
            </w:r>
            <w:r w:rsidR="006840AE" w:rsidRPr="00075221">
              <w:rPr>
                <w:rFonts w:ascii="Cambria" w:eastAsia="Times New Roman" w:hAnsi="Cambria" w:cstheme="minorHAnsi"/>
              </w:rPr>
              <w:t>)</w:t>
            </w:r>
            <w:r w:rsidRPr="00075221">
              <w:rPr>
                <w:rFonts w:ascii="Cambria" w:eastAsia="Times New Roman" w:hAnsi="Cambria" w:cstheme="minorHAnsi"/>
              </w:rPr>
              <w:t xml:space="preserve"> zł</w:t>
            </w:r>
            <w:r w:rsidRPr="006840AE">
              <w:rPr>
                <w:rFonts w:ascii="Cambria" w:eastAsia="Times New Roman" w:hAnsi="Cambria" w:cstheme="minorHAnsi"/>
              </w:rPr>
              <w:t xml:space="preserve"> na jeden i wszystkie wypadki ubezpieczeniowe w okresie ubezpieczenia.</w:t>
            </w:r>
          </w:p>
        </w:tc>
      </w:tr>
      <w:tr w:rsidR="00950D8D" w:rsidRPr="00015565" w14:paraId="53E48E29" w14:textId="77777777" w:rsidTr="00F53AC7">
        <w:trPr>
          <w:trHeight w:val="502"/>
          <w:jc w:val="center"/>
        </w:trPr>
        <w:tc>
          <w:tcPr>
            <w:tcW w:w="2760" w:type="dxa"/>
          </w:tcPr>
          <w:p w14:paraId="7BC703CE"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Wyłączenia odpowiedzialności</w:t>
            </w:r>
          </w:p>
        </w:tc>
        <w:tc>
          <w:tcPr>
            <w:tcW w:w="6302" w:type="dxa"/>
          </w:tcPr>
          <w:p w14:paraId="1CE9E435"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Wyłączenia odpowiedzialności są dopuszczalne w zakresie zgodnym z aktualną dobrą praktyką rynkową.</w:t>
            </w:r>
          </w:p>
        </w:tc>
      </w:tr>
      <w:tr w:rsidR="00950D8D" w:rsidRPr="00015565" w14:paraId="6D58493E" w14:textId="77777777" w:rsidTr="00F53AC7">
        <w:trPr>
          <w:trHeight w:val="502"/>
          <w:jc w:val="center"/>
        </w:trPr>
        <w:tc>
          <w:tcPr>
            <w:tcW w:w="2760" w:type="dxa"/>
          </w:tcPr>
          <w:p w14:paraId="022E8A9F"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Zakres terytorialny</w:t>
            </w:r>
          </w:p>
        </w:tc>
        <w:tc>
          <w:tcPr>
            <w:tcW w:w="6302" w:type="dxa"/>
          </w:tcPr>
          <w:p w14:paraId="4E88B36D"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Zakres terytorialny ubezpieczenia obejmuje szkody będące następstwem wypadków ubezpieczeniowych, które miały miejsce na terenie Rzeczypospolitej Polskiej.</w:t>
            </w:r>
          </w:p>
        </w:tc>
      </w:tr>
      <w:tr w:rsidR="00950D8D" w:rsidRPr="00015565" w14:paraId="7C016B30" w14:textId="77777777" w:rsidTr="00F53AC7">
        <w:trPr>
          <w:trHeight w:val="526"/>
          <w:jc w:val="center"/>
        </w:trPr>
        <w:tc>
          <w:tcPr>
            <w:tcW w:w="2760" w:type="dxa"/>
          </w:tcPr>
          <w:p w14:paraId="6EFECEE6"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Franszyzy</w:t>
            </w:r>
          </w:p>
        </w:tc>
        <w:tc>
          <w:tcPr>
            <w:tcW w:w="6302" w:type="dxa"/>
          </w:tcPr>
          <w:p w14:paraId="405445AA" w14:textId="7A58BBFE" w:rsidR="00950D8D" w:rsidRPr="00015565" w:rsidRDefault="00075221" w:rsidP="00623B87">
            <w:pPr>
              <w:spacing w:after="0" w:line="240" w:lineRule="auto"/>
              <w:contextualSpacing/>
              <w:jc w:val="both"/>
              <w:rPr>
                <w:rFonts w:ascii="Cambria" w:eastAsia="Times New Roman" w:hAnsi="Cambria" w:cstheme="minorHAnsi"/>
              </w:rPr>
            </w:pPr>
            <w:r>
              <w:rPr>
                <w:rFonts w:ascii="Cambria" w:eastAsia="Times New Roman" w:hAnsi="Cambria" w:cstheme="minorHAnsi"/>
              </w:rPr>
              <w:t xml:space="preserve">Franszyzy </w:t>
            </w:r>
            <w:r w:rsidR="00950D8D" w:rsidRPr="00015565">
              <w:rPr>
                <w:rFonts w:ascii="Cambria" w:eastAsia="Times New Roman" w:hAnsi="Cambria" w:cstheme="minorHAnsi"/>
              </w:rPr>
              <w:t xml:space="preserve">(udziały własne) nie mogą być wyższe niż 10 000 </w:t>
            </w:r>
            <w:r w:rsidR="006840AE">
              <w:rPr>
                <w:rFonts w:ascii="Cambria" w:eastAsia="Times New Roman" w:hAnsi="Cambria" w:cstheme="minorHAnsi"/>
              </w:rPr>
              <w:t xml:space="preserve">(dziesięć tysięcy) </w:t>
            </w:r>
            <w:r w:rsidR="00950D8D" w:rsidRPr="00015565">
              <w:rPr>
                <w:rFonts w:ascii="Cambria" w:eastAsia="Times New Roman" w:hAnsi="Cambria" w:cstheme="minorHAnsi"/>
              </w:rPr>
              <w:t xml:space="preserve">zł dla szkód rzeczowych oraz 50 000 </w:t>
            </w:r>
            <w:r w:rsidR="006840AE">
              <w:rPr>
                <w:rFonts w:ascii="Cambria" w:eastAsia="Times New Roman" w:hAnsi="Cambria" w:cstheme="minorHAnsi"/>
              </w:rPr>
              <w:t xml:space="preserve">(pięćdziesiąt tysięcy) </w:t>
            </w:r>
            <w:r w:rsidR="00950D8D" w:rsidRPr="00015565">
              <w:rPr>
                <w:rFonts w:ascii="Cambria" w:eastAsia="Times New Roman" w:hAnsi="Cambria" w:cstheme="minorHAnsi"/>
              </w:rPr>
              <w:t>zł dla czystych strat finansowych na każdy wypadek ubezpieczeniowy.</w:t>
            </w:r>
            <w:r>
              <w:rPr>
                <w:rFonts w:ascii="Cambria" w:eastAsia="Times New Roman" w:hAnsi="Cambria" w:cstheme="minorHAnsi"/>
              </w:rPr>
              <w:t xml:space="preserve"> Dla szkód osobowych franszyzy </w:t>
            </w:r>
            <w:r w:rsidR="00950D8D" w:rsidRPr="00015565">
              <w:rPr>
                <w:rFonts w:ascii="Cambria" w:eastAsia="Times New Roman" w:hAnsi="Cambria" w:cstheme="minorHAnsi"/>
              </w:rPr>
              <w:t>zostaną zniesione.</w:t>
            </w:r>
          </w:p>
        </w:tc>
      </w:tr>
      <w:tr w:rsidR="00950D8D" w:rsidRPr="00015565" w14:paraId="11280C2D" w14:textId="77777777" w:rsidTr="00F53AC7">
        <w:trPr>
          <w:trHeight w:val="502"/>
          <w:jc w:val="center"/>
        </w:trPr>
        <w:tc>
          <w:tcPr>
            <w:tcW w:w="2760" w:type="dxa"/>
          </w:tcPr>
          <w:p w14:paraId="5D7A07DF"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Termin przekazania polisy Zamawiającemu</w:t>
            </w:r>
          </w:p>
        </w:tc>
        <w:tc>
          <w:tcPr>
            <w:tcW w:w="6302" w:type="dxa"/>
          </w:tcPr>
          <w:p w14:paraId="2D8CE488" w14:textId="77777777" w:rsidR="00950D8D" w:rsidRPr="00015565" w:rsidRDefault="00950D8D" w:rsidP="00623B87">
            <w:pPr>
              <w:spacing w:after="0" w:line="240" w:lineRule="auto"/>
              <w:contextualSpacing/>
              <w:jc w:val="both"/>
              <w:rPr>
                <w:rFonts w:ascii="Cambria" w:eastAsia="Times New Roman" w:hAnsi="Cambria" w:cstheme="minorHAnsi"/>
              </w:rPr>
            </w:pPr>
            <w:r w:rsidRPr="00015565">
              <w:rPr>
                <w:rFonts w:ascii="Cambria" w:eastAsia="Times New Roman" w:hAnsi="Cambria" w:cstheme="minorHAnsi"/>
              </w:rPr>
              <w:t>Nie później niż w dniu zawarcia Umowy.</w:t>
            </w:r>
          </w:p>
        </w:tc>
      </w:tr>
      <w:tr w:rsidR="00950D8D" w:rsidRPr="00015565" w14:paraId="1FC89C01" w14:textId="77777777" w:rsidTr="00F53AC7">
        <w:trPr>
          <w:trHeight w:val="745"/>
          <w:jc w:val="center"/>
        </w:trPr>
        <w:tc>
          <w:tcPr>
            <w:tcW w:w="2760" w:type="dxa"/>
          </w:tcPr>
          <w:p w14:paraId="4867DADC" w14:textId="77777777" w:rsidR="00950D8D" w:rsidRPr="00015565" w:rsidRDefault="00950D8D" w:rsidP="00950D8D">
            <w:pPr>
              <w:numPr>
                <w:ilvl w:val="0"/>
                <w:numId w:val="79"/>
              </w:numPr>
              <w:spacing w:after="0" w:line="240" w:lineRule="auto"/>
              <w:contextualSpacing/>
              <w:rPr>
                <w:rFonts w:ascii="Cambria" w:eastAsia="Times New Roman" w:hAnsi="Cambria" w:cstheme="minorHAnsi"/>
              </w:rPr>
            </w:pPr>
            <w:r w:rsidRPr="00015565">
              <w:rPr>
                <w:rFonts w:ascii="Cambria" w:eastAsia="Times New Roman" w:hAnsi="Cambria" w:cstheme="minorHAnsi"/>
              </w:rPr>
              <w:t>Termin przekazania dowodu zapłaty składki/raty składki</w:t>
            </w:r>
          </w:p>
        </w:tc>
        <w:tc>
          <w:tcPr>
            <w:tcW w:w="6302" w:type="dxa"/>
          </w:tcPr>
          <w:p w14:paraId="534412D2" w14:textId="77777777" w:rsidR="00950D8D" w:rsidRPr="00015565" w:rsidRDefault="00950D8D" w:rsidP="00623B87">
            <w:pPr>
              <w:spacing w:after="0" w:line="240" w:lineRule="auto"/>
              <w:contextualSpacing/>
              <w:jc w:val="both"/>
              <w:rPr>
                <w:rFonts w:ascii="Cambria" w:eastAsia="Times New Roman" w:hAnsi="Cambria" w:cstheme="minorHAnsi"/>
              </w:rPr>
            </w:pPr>
            <w:bookmarkStart w:id="12" w:name="_Toc342556078"/>
            <w:r w:rsidRPr="00015565">
              <w:rPr>
                <w:rFonts w:ascii="Cambria" w:eastAsia="Times New Roman" w:hAnsi="Cambria" w:cstheme="minorHAnsi"/>
              </w:rPr>
              <w:t>Nie później niż w dacie upływu terminu płatności składki lub jej raty</w:t>
            </w:r>
            <w:bookmarkEnd w:id="12"/>
            <w:r w:rsidRPr="00015565">
              <w:rPr>
                <w:rFonts w:ascii="Cambria" w:eastAsia="Times New Roman" w:hAnsi="Cambria" w:cstheme="minorHAnsi"/>
              </w:rPr>
              <w:t>.</w:t>
            </w:r>
          </w:p>
          <w:p w14:paraId="7592E784" w14:textId="77777777" w:rsidR="00950D8D" w:rsidRPr="00015565" w:rsidRDefault="00950D8D" w:rsidP="00623B87">
            <w:pPr>
              <w:spacing w:after="0" w:line="240" w:lineRule="auto"/>
              <w:contextualSpacing/>
              <w:jc w:val="both"/>
              <w:rPr>
                <w:rFonts w:ascii="Cambria" w:eastAsia="Times New Roman" w:hAnsi="Cambria" w:cstheme="minorHAnsi"/>
              </w:rPr>
            </w:pPr>
          </w:p>
        </w:tc>
      </w:tr>
    </w:tbl>
    <w:p w14:paraId="6E159F50" w14:textId="77777777" w:rsidR="00950D8D" w:rsidRPr="00015565" w:rsidRDefault="00950D8D" w:rsidP="00525FE8">
      <w:pPr>
        <w:spacing w:after="0" w:line="276" w:lineRule="auto"/>
        <w:jc w:val="both"/>
        <w:rPr>
          <w:rFonts w:ascii="Cambria" w:eastAsia="Times New Roman" w:hAnsi="Cambria" w:cs="Times New Roman"/>
          <w:lang w:eastAsia="pl-PL"/>
        </w:rPr>
      </w:pPr>
    </w:p>
    <w:p w14:paraId="4E8DAECE" w14:textId="77777777" w:rsidR="00950D8D" w:rsidRPr="00015565" w:rsidRDefault="00950D8D" w:rsidP="00950D8D">
      <w:pPr>
        <w:numPr>
          <w:ilvl w:val="0"/>
          <w:numId w:val="51"/>
        </w:numPr>
        <w:spacing w:after="0" w:line="276" w:lineRule="auto"/>
        <w:jc w:val="both"/>
        <w:rPr>
          <w:rFonts w:ascii="Cambria" w:eastAsia="Times New Roman" w:hAnsi="Cambria" w:cs="Times New Roman"/>
          <w:lang w:eastAsia="pl-PL"/>
        </w:rPr>
      </w:pPr>
      <w:r w:rsidRPr="00015565">
        <w:rPr>
          <w:rFonts w:ascii="Cambria" w:eastAsia="Times New Roman" w:hAnsi="Cambria" w:cs="Times New Roman"/>
          <w:lang w:eastAsia="pl-PL"/>
        </w:rPr>
        <w:t>Inżynier Kontraktu zobowiązany jest do pokrycia wszelkich kwot nieuznanych przez ubezpieczyciela, wyczerpanych limitów odpowiedzialności, udziałów własnych i franszyz do pełnej kwoty roszczenia poszkodowanego lub likwidacji zaistniałej szkody.</w:t>
      </w:r>
    </w:p>
    <w:p w14:paraId="2C7800A9" w14:textId="1E2C5BA8" w:rsidR="00950D8D" w:rsidRPr="00015565" w:rsidRDefault="00950D8D" w:rsidP="00950D8D">
      <w:pPr>
        <w:numPr>
          <w:ilvl w:val="0"/>
          <w:numId w:val="51"/>
        </w:numPr>
        <w:spacing w:after="0" w:line="276" w:lineRule="auto"/>
        <w:jc w:val="both"/>
        <w:rPr>
          <w:rFonts w:ascii="Cambria" w:eastAsia="Times New Roman" w:hAnsi="Cambria" w:cs="Times New Roman"/>
          <w:lang w:eastAsia="pl-PL"/>
        </w:rPr>
      </w:pPr>
      <w:r w:rsidRPr="00015565">
        <w:rPr>
          <w:rFonts w:ascii="Cambria" w:eastAsia="Times New Roman" w:hAnsi="Cambria" w:cs="Times New Roman"/>
          <w:lang w:eastAsia="pl-PL"/>
        </w:rPr>
        <w:t xml:space="preserve">Wymóg zawarcia umowy ubezpieczenia będzie uważany za spełniony, jeżeli Inżynier Kontraktu przedłoży polisy ubezpieczenia odpowiedzialności cywilnej zgodnie z warunkami określonymi w ust. 2 powyżej, na pełny okres pełnienia funkcji Inżyniera Kontraktu i realizacji Umowy oraz utrzyma ważność tych ubezpieczeń przez cały okres realizacji Umowy każdorazowo przedkładając Zamawiającemu dowody przedłużenia ochrony ubezpieczeniowej, nie później niż na 30 dni przed upływem terminu obowiązywania dotychczasowych polis, wraz z potwierdzeniem opłaty składki. </w:t>
      </w:r>
    </w:p>
    <w:p w14:paraId="12BE157C" w14:textId="77777777" w:rsidR="00950D8D" w:rsidRPr="00015565" w:rsidRDefault="00950D8D" w:rsidP="00950D8D">
      <w:pPr>
        <w:numPr>
          <w:ilvl w:val="0"/>
          <w:numId w:val="51"/>
        </w:numPr>
        <w:spacing w:after="0" w:line="276" w:lineRule="auto"/>
        <w:jc w:val="both"/>
        <w:rPr>
          <w:rFonts w:ascii="Cambria" w:eastAsia="Times New Roman" w:hAnsi="Cambria" w:cs="Times New Roman"/>
          <w:lang w:eastAsia="pl-PL"/>
        </w:rPr>
      </w:pPr>
      <w:r w:rsidRPr="00015565">
        <w:rPr>
          <w:rFonts w:ascii="Cambria" w:eastAsia="Times New Roman" w:hAnsi="Cambria" w:cs="Times New Roman"/>
          <w:lang w:eastAsia="pl-PL"/>
        </w:rPr>
        <w:t>W sytuacji niezrealizowania przez Inżyniera Kontraktu w terminie obowiązków</w:t>
      </w:r>
      <w:r w:rsidRPr="00015565">
        <w:rPr>
          <w:rFonts w:ascii="Cambria" w:eastAsia="Times New Roman" w:hAnsi="Cambria" w:cs="Times New Roman"/>
          <w:lang w:eastAsia="pl-PL"/>
        </w:rPr>
        <w:br/>
        <w:t>w zakresie zawarcia określonych w niniejszym paragrafie umów ubezpieczenia (polis) i przedstawienia ich Zamawiającemu, Zamawiający ma prawo zawrzeć stosowne umowy ubezpieczenia (polisy) w wymaganym zakresie na koszt Inżyniera Kontraktu i potrącić tę kwotę z jego wynagrodzenia.</w:t>
      </w:r>
    </w:p>
    <w:p w14:paraId="5D2DA4A0" w14:textId="77777777" w:rsidR="00A332B8" w:rsidRPr="00F53AC7" w:rsidRDefault="00A332B8" w:rsidP="004F0C7E">
      <w:pPr>
        <w:spacing w:line="276" w:lineRule="auto"/>
        <w:jc w:val="center"/>
        <w:rPr>
          <w:rFonts w:ascii="Cambria" w:eastAsia="Calibri" w:hAnsi="Cambria" w:cs="Times New Roman"/>
          <w:b/>
          <w:sz w:val="6"/>
        </w:rPr>
      </w:pPr>
    </w:p>
    <w:p w14:paraId="36C6D049" w14:textId="0C0CFC98" w:rsidR="00A332B8" w:rsidRPr="00015565" w:rsidRDefault="00A332B8" w:rsidP="004F0C7E">
      <w:pPr>
        <w:spacing w:line="276" w:lineRule="auto"/>
        <w:jc w:val="center"/>
        <w:rPr>
          <w:rFonts w:ascii="Cambria" w:eastAsia="Calibri" w:hAnsi="Cambria" w:cs="Times New Roman"/>
          <w:b/>
        </w:rPr>
      </w:pPr>
      <w:r w:rsidRPr="00015565">
        <w:rPr>
          <w:rFonts w:ascii="Cambria" w:eastAsia="Calibri" w:hAnsi="Cambria" w:cs="Times New Roman"/>
          <w:b/>
        </w:rPr>
        <w:t>§ 11</w:t>
      </w:r>
    </w:p>
    <w:p w14:paraId="465879FF"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Zabezpieczenie Należytego Wykonania Umowy</w:t>
      </w:r>
    </w:p>
    <w:p w14:paraId="4B4CF2E5" w14:textId="49D9A785"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wnosi ZNWU w wysokości </w:t>
      </w:r>
      <w:r w:rsidR="00D64A46" w:rsidRPr="00015565">
        <w:rPr>
          <w:rFonts w:ascii="Cambria" w:eastAsia="Calibri" w:hAnsi="Cambria" w:cs="Times New Roman"/>
        </w:rPr>
        <w:t>5</w:t>
      </w:r>
      <w:r w:rsidRPr="00015565">
        <w:rPr>
          <w:rFonts w:ascii="Cambria" w:eastAsia="Calibri" w:hAnsi="Cambria" w:cs="Times New Roman"/>
        </w:rPr>
        <w:t>% wartości całkowitej brutto oferty (</w:t>
      </w:r>
      <w:r w:rsidR="00002F83" w:rsidRPr="00015565">
        <w:rPr>
          <w:rFonts w:ascii="Cambria" w:eastAsia="Calibri" w:hAnsi="Cambria" w:cs="Times New Roman"/>
          <w:bCs/>
        </w:rPr>
        <w:t>Wartość brutto Wynagrodzenia Umownego Wykonawcy za cały przedmiot zamówienia obejmujący okres 45 miesięcy</w:t>
      </w:r>
      <w:r w:rsidR="00002F83" w:rsidRPr="00015565">
        <w:rPr>
          <w:rFonts w:ascii="Cambria" w:eastAsia="Calibri" w:hAnsi="Cambria" w:cs="Times New Roman"/>
        </w:rPr>
        <w:t xml:space="preserve"> tabela w pkt. 2.1 Formularza oferty Wykonawcy wiersz 5), tj. ………………………..</w:t>
      </w:r>
      <w:r w:rsidRPr="00015565">
        <w:rPr>
          <w:rFonts w:ascii="Cambria" w:eastAsia="Calibri" w:hAnsi="Cambria" w:cs="Times New Roman"/>
        </w:rPr>
        <w:t xml:space="preserve">………………….. zł (słownie: ………………………………… złotych). </w:t>
      </w:r>
    </w:p>
    <w:p w14:paraId="620F0B10" w14:textId="1405E242"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Zabezpieczenie Należytego Wykonania Umowy Wykona</w:t>
      </w:r>
      <w:r w:rsidR="00F53AC7">
        <w:rPr>
          <w:rFonts w:ascii="Cambria" w:eastAsia="Calibri" w:hAnsi="Cambria" w:cs="Times New Roman"/>
        </w:rPr>
        <w:t>wca wniósł w formie …………………………</w:t>
      </w:r>
    </w:p>
    <w:p w14:paraId="762856C7" w14:textId="37995F81"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W zakresie zwrotu ZNWU Strony ustalają, iż 70% (siedemdziesiąt procent) ZNWU zostanie zwolnione w terminie 30 (trzydziestu) Dni od dnia wykonania zamówienia i uznania zamówienia za należycie wykonane przez Zamawiaj</w:t>
      </w:r>
      <w:r w:rsidR="00C6214A" w:rsidRPr="00015565">
        <w:rPr>
          <w:rFonts w:ascii="Cambria" w:eastAsia="Calibri" w:hAnsi="Cambria" w:cs="Times New Roman"/>
        </w:rPr>
        <w:t xml:space="preserve">ącego. Pozostałe 30% </w:t>
      </w:r>
      <w:r w:rsidRPr="00015565">
        <w:rPr>
          <w:rFonts w:ascii="Cambria" w:eastAsia="Calibri" w:hAnsi="Cambria" w:cs="Times New Roman"/>
        </w:rPr>
        <w:t xml:space="preserve">(trzydzieści procent) zwolnione zostanie w okresie 12 </w:t>
      </w:r>
      <w:r w:rsidR="00002F83" w:rsidRPr="00015565">
        <w:rPr>
          <w:rFonts w:ascii="Cambria" w:eastAsia="Calibri" w:hAnsi="Cambria" w:cs="Times New Roman"/>
        </w:rPr>
        <w:t xml:space="preserve">(dwunastu) </w:t>
      </w:r>
      <w:r w:rsidRPr="00015565">
        <w:rPr>
          <w:rFonts w:ascii="Cambria" w:eastAsia="Calibri" w:hAnsi="Cambria" w:cs="Times New Roman"/>
        </w:rPr>
        <w:t xml:space="preserve">miesięcy od dnia </w:t>
      </w:r>
      <w:r w:rsidR="00002F83" w:rsidRPr="00015565">
        <w:rPr>
          <w:rFonts w:ascii="Cambria" w:eastAsia="Calibri" w:hAnsi="Cambria" w:cs="Times New Roman"/>
        </w:rPr>
        <w:t xml:space="preserve">zakończenia obowiązywania </w:t>
      </w:r>
      <w:r w:rsidRPr="00015565">
        <w:rPr>
          <w:rFonts w:ascii="Cambria" w:eastAsia="Calibri" w:hAnsi="Cambria" w:cs="Times New Roman"/>
        </w:rPr>
        <w:t>Umowy.</w:t>
      </w:r>
    </w:p>
    <w:p w14:paraId="0495F4B3" w14:textId="77777777"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W trakcie realizacji umowy Wykonawca może dokonać zmiany formy ZNWU, na jedną lub kilka form, pod warunkiem, że:</w:t>
      </w:r>
    </w:p>
    <w:p w14:paraId="07D939CB" w14:textId="77777777" w:rsidR="009164A2" w:rsidRPr="00015565" w:rsidRDefault="009164A2" w:rsidP="00B02943">
      <w:pPr>
        <w:numPr>
          <w:ilvl w:val="2"/>
          <w:numId w:val="26"/>
        </w:numPr>
        <w:spacing w:after="0" w:line="276" w:lineRule="auto"/>
        <w:ind w:left="113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zmiana</w:t>
      </w:r>
      <w:proofErr w:type="gramEnd"/>
      <w:r w:rsidRPr="00015565">
        <w:rPr>
          <w:rFonts w:ascii="Cambria" w:eastAsia="Times New Roman" w:hAnsi="Cambria" w:cs="Times New Roman"/>
          <w:lang w:eastAsia="pl-PL"/>
        </w:rPr>
        <w:t xml:space="preserve"> formy Zabezpieczenia będzie dokonana z zachowaniem jego ciągłości;</w:t>
      </w:r>
    </w:p>
    <w:p w14:paraId="338ACE27" w14:textId="77777777" w:rsidR="009164A2" w:rsidRPr="00015565" w:rsidRDefault="009164A2" w:rsidP="00B02943">
      <w:pPr>
        <w:numPr>
          <w:ilvl w:val="2"/>
          <w:numId w:val="26"/>
        </w:numPr>
        <w:spacing w:after="0" w:line="276" w:lineRule="auto"/>
        <w:ind w:left="113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nowe</w:t>
      </w:r>
      <w:proofErr w:type="gramEnd"/>
      <w:r w:rsidRPr="00015565">
        <w:rPr>
          <w:rFonts w:ascii="Cambria" w:eastAsia="Times New Roman" w:hAnsi="Cambria" w:cs="Times New Roman"/>
          <w:lang w:eastAsia="pl-PL"/>
        </w:rPr>
        <w:t xml:space="preserve"> Zabezpieczenie będzie ustanowione w kwocie nie niższej niż pierwotne Zabezpieczenie, </w:t>
      </w:r>
    </w:p>
    <w:p w14:paraId="6F138ADA" w14:textId="77777777" w:rsidR="009164A2" w:rsidRPr="00015565" w:rsidRDefault="009164A2" w:rsidP="00B02943">
      <w:pPr>
        <w:numPr>
          <w:ilvl w:val="2"/>
          <w:numId w:val="26"/>
        </w:numPr>
        <w:spacing w:after="0" w:line="276" w:lineRule="auto"/>
        <w:ind w:left="113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będzie</w:t>
      </w:r>
      <w:proofErr w:type="gramEnd"/>
      <w:r w:rsidRPr="00015565">
        <w:rPr>
          <w:rFonts w:ascii="Cambria" w:eastAsia="Times New Roman" w:hAnsi="Cambria" w:cs="Times New Roman"/>
          <w:lang w:eastAsia="pl-PL"/>
        </w:rPr>
        <w:t xml:space="preserve"> ono spełniało warunki opisane w niniejszym Paragrafie Umowy.</w:t>
      </w:r>
    </w:p>
    <w:p w14:paraId="5BC2C17C" w14:textId="77777777"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Zmiana formy zabezpieczenia nie stanowi zmiany Umowy.</w:t>
      </w:r>
    </w:p>
    <w:p w14:paraId="5985884A" w14:textId="77777777"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Zamawiający ma prawo zaspokoić z Zabezpieczenia wszelkie roszczenia z tytułu niewykonania lub nienależytego wykonania zobowiązania niezależnie, czy wynikają z Umowy czy Przepisów Prawa.</w:t>
      </w:r>
    </w:p>
    <w:p w14:paraId="72CA5B57" w14:textId="57DB0C8E" w:rsidR="009164A2" w:rsidRPr="00015565" w:rsidRDefault="009164A2" w:rsidP="00B02943">
      <w:pPr>
        <w:numPr>
          <w:ilvl w:val="0"/>
          <w:numId w:val="25"/>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Jeżeli w trakcie realizacji Przedmioty Umowy wysokość kwoty Zabezpieczenia ulegnie zmniejszeniu z innych przyczyn niż ze względu na zaspokojenie ro</w:t>
      </w:r>
      <w:r w:rsidR="00F53AC7">
        <w:rPr>
          <w:rFonts w:ascii="Cambria" w:eastAsia="Calibri" w:hAnsi="Cambria" w:cs="Times New Roman"/>
        </w:rPr>
        <w:t>szczeń Zamawiającego, Wykonawca</w:t>
      </w:r>
      <w:r w:rsidRPr="00015565">
        <w:rPr>
          <w:rFonts w:ascii="Cambria" w:eastAsia="Calibri" w:hAnsi="Cambria" w:cs="Times New Roman"/>
        </w:rPr>
        <w:t xml:space="preserve"> zobowiązany będzie niezwłocznie, jednak nie później niż w terminie 7 (siedmiu) dni od dnia zmniejszenia kwoty Zabezpieczenia, uzupełnić kwotę Zabezpieczenia do wysokości wynikającej z postanowień Umowy. W przypadku zaniechania obowiązku, o którym mowa w zdaniu poprzednim Zamawiający kwoty wymagane do ustanowienia Zabezpieczenia potrąci z Wynagrodzenia Umownego Wykonawcy. </w:t>
      </w:r>
    </w:p>
    <w:p w14:paraId="581F1E5A" w14:textId="77777777" w:rsidR="009164A2" w:rsidRPr="00F53AC7" w:rsidRDefault="009164A2" w:rsidP="004F0C7E">
      <w:pPr>
        <w:spacing w:line="276" w:lineRule="auto"/>
        <w:jc w:val="center"/>
        <w:rPr>
          <w:rFonts w:ascii="Cambria" w:hAnsi="Cambria"/>
          <w:b/>
          <w:sz w:val="8"/>
        </w:rPr>
      </w:pPr>
    </w:p>
    <w:p w14:paraId="3CDC4560" w14:textId="3281480D"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1</w:t>
      </w:r>
      <w:r w:rsidR="00002F83" w:rsidRPr="00015565">
        <w:rPr>
          <w:rFonts w:ascii="Cambria" w:eastAsia="Calibri" w:hAnsi="Cambria" w:cs="Times New Roman"/>
          <w:b/>
        </w:rPr>
        <w:t>2</w:t>
      </w:r>
    </w:p>
    <w:p w14:paraId="695E562E"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Kary umowne; Odpowiedzialność </w:t>
      </w:r>
    </w:p>
    <w:p w14:paraId="213C8D94" w14:textId="36E416C9" w:rsidR="00002F83" w:rsidRPr="00015565" w:rsidRDefault="00002F83"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Inżynier Kontraktu ponosi odpowiedzialność za niewykonanie lub nienależyte wykonanie </w:t>
      </w:r>
      <w:r w:rsidR="004E44C5" w:rsidRPr="00015565">
        <w:rPr>
          <w:rFonts w:ascii="Cambria" w:eastAsia="Calibri" w:hAnsi="Cambria" w:cs="Times New Roman"/>
        </w:rPr>
        <w:t xml:space="preserve">swoich </w:t>
      </w:r>
      <w:r w:rsidRPr="00015565">
        <w:rPr>
          <w:rFonts w:ascii="Cambria" w:eastAsia="Calibri" w:hAnsi="Cambria" w:cs="Times New Roman"/>
        </w:rPr>
        <w:t>obowiązków wynikających z Umowy, Umowy o PPP, Umowy o dofinansowanie.</w:t>
      </w:r>
    </w:p>
    <w:p w14:paraId="2B103478" w14:textId="0545E308" w:rsidR="00002F83" w:rsidRPr="00015565" w:rsidRDefault="00002F83"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Inżynier Kontraktu ponosi odpowiedzialność wobec Zamawiającego i osób trzecich z tytułu roszczeń wynikających z naruszenia </w:t>
      </w:r>
      <w:r w:rsidR="004E44C5" w:rsidRPr="00015565">
        <w:rPr>
          <w:rFonts w:ascii="Cambria" w:eastAsia="Calibri" w:hAnsi="Cambria" w:cs="Times New Roman"/>
        </w:rPr>
        <w:t>P</w:t>
      </w:r>
      <w:r w:rsidRPr="00015565">
        <w:rPr>
          <w:rFonts w:ascii="Cambria" w:eastAsia="Calibri" w:hAnsi="Cambria" w:cs="Times New Roman"/>
        </w:rPr>
        <w:t xml:space="preserve">rzepisów </w:t>
      </w:r>
      <w:r w:rsidR="004E44C5" w:rsidRPr="00015565">
        <w:rPr>
          <w:rFonts w:ascii="Cambria" w:eastAsia="Calibri" w:hAnsi="Cambria" w:cs="Times New Roman"/>
        </w:rPr>
        <w:t>P</w:t>
      </w:r>
      <w:r w:rsidRPr="00015565">
        <w:rPr>
          <w:rFonts w:ascii="Cambria" w:eastAsia="Calibri" w:hAnsi="Cambria" w:cs="Times New Roman"/>
        </w:rPr>
        <w:t>rawa</w:t>
      </w:r>
      <w:r w:rsidR="004E44C5" w:rsidRPr="00015565">
        <w:rPr>
          <w:rFonts w:ascii="Cambria" w:eastAsia="Calibri" w:hAnsi="Cambria" w:cs="Times New Roman"/>
        </w:rPr>
        <w:t xml:space="preserve">, </w:t>
      </w:r>
      <w:r w:rsidRPr="00015565">
        <w:rPr>
          <w:rFonts w:ascii="Cambria" w:eastAsia="Calibri" w:hAnsi="Cambria" w:cs="Times New Roman"/>
        </w:rPr>
        <w:t>postanowień Umowy</w:t>
      </w:r>
      <w:r w:rsidR="004E44C5" w:rsidRPr="00015565">
        <w:rPr>
          <w:rFonts w:ascii="Cambria" w:eastAsia="Calibri" w:hAnsi="Cambria" w:cs="Times New Roman"/>
        </w:rPr>
        <w:t>, Umowy o PPP, Umowy o dofinansowanie</w:t>
      </w:r>
      <w:r w:rsidRPr="00015565">
        <w:rPr>
          <w:rFonts w:ascii="Cambria" w:eastAsia="Calibri" w:hAnsi="Cambria" w:cs="Times New Roman"/>
        </w:rPr>
        <w:t xml:space="preserve"> oraz działań lub zaniechań uchybiających zasadom wiedzy technicznej. </w:t>
      </w:r>
    </w:p>
    <w:p w14:paraId="27B9A0EF" w14:textId="77777777" w:rsidR="00002F83" w:rsidRPr="00015565" w:rsidRDefault="00002F83"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Inżynier Kontraktu odpowiada za wszystkie podmioty, przy </w:t>
      </w:r>
      <w:proofErr w:type="gramStart"/>
      <w:r w:rsidRPr="00015565">
        <w:rPr>
          <w:rFonts w:ascii="Cambria" w:eastAsia="Calibri" w:hAnsi="Cambria" w:cs="Times New Roman"/>
        </w:rPr>
        <w:t>pomocy których</w:t>
      </w:r>
      <w:proofErr w:type="gramEnd"/>
      <w:r w:rsidRPr="00015565">
        <w:rPr>
          <w:rFonts w:ascii="Cambria" w:eastAsia="Calibri" w:hAnsi="Cambria" w:cs="Times New Roman"/>
        </w:rPr>
        <w:t xml:space="preserve"> wykonuje zobowiązania Umowy, jak za swoje własne działania i zaniechania.</w:t>
      </w:r>
    </w:p>
    <w:p w14:paraId="01FE92FC" w14:textId="11F19741" w:rsidR="00002F83" w:rsidRPr="00015565" w:rsidRDefault="009164A2"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W przypadku stwierdzenia przez Zamawiającego, że Wykonawca nie realizuje któregokolwiek z obowiązków wynikających z niniejszej Umowy</w:t>
      </w:r>
      <w:r w:rsidR="009B2882" w:rsidRPr="00015565">
        <w:rPr>
          <w:rFonts w:ascii="Cambria" w:eastAsia="Calibri" w:hAnsi="Cambria" w:cs="Times New Roman"/>
        </w:rPr>
        <w:t xml:space="preserve">, </w:t>
      </w:r>
      <w:r w:rsidRPr="00015565">
        <w:rPr>
          <w:rFonts w:ascii="Cambria" w:eastAsia="Calibri" w:hAnsi="Cambria" w:cs="Times New Roman"/>
        </w:rPr>
        <w:t>Umowy o PPP</w:t>
      </w:r>
      <w:r w:rsidR="00002F83" w:rsidRPr="00015565">
        <w:rPr>
          <w:rFonts w:ascii="Cambria" w:eastAsia="Calibri" w:hAnsi="Cambria" w:cs="Times New Roman"/>
        </w:rPr>
        <w:t xml:space="preserve"> lub Umowy o dofinansowanie</w:t>
      </w:r>
      <w:r w:rsidRPr="00015565">
        <w:rPr>
          <w:rFonts w:ascii="Cambria" w:eastAsia="Calibri" w:hAnsi="Cambria" w:cs="Times New Roman"/>
        </w:rPr>
        <w:t xml:space="preserve"> lub też realizuje go niezgodnie z w/w Umowami, Zamawiający będzie uprawniony wezwać Wykonawcę do prawidłowego wykonania Przedmiotu Umowy w terminie wskazanym w tym wezwaniu. </w:t>
      </w:r>
    </w:p>
    <w:p w14:paraId="631D0889" w14:textId="18F755EA" w:rsidR="009164A2" w:rsidRPr="00015565" w:rsidRDefault="009164A2"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Niezależnie od wezwania wskazanego w zdaniu powyżej w przypadku braku realizacji lub niezgodnej z</w:t>
      </w:r>
      <w:r w:rsidR="00002F83" w:rsidRPr="00015565">
        <w:rPr>
          <w:rFonts w:ascii="Cambria" w:eastAsia="Calibri" w:hAnsi="Cambria" w:cs="Times New Roman"/>
        </w:rPr>
        <w:t xml:space="preserve"> Umową, </w:t>
      </w:r>
      <w:r w:rsidRPr="00015565">
        <w:rPr>
          <w:rFonts w:ascii="Cambria" w:eastAsia="Calibri" w:hAnsi="Cambria" w:cs="Times New Roman"/>
        </w:rPr>
        <w:t>Umow</w:t>
      </w:r>
      <w:r w:rsidR="00002F83" w:rsidRPr="00015565">
        <w:rPr>
          <w:rFonts w:ascii="Cambria" w:eastAsia="Calibri" w:hAnsi="Cambria" w:cs="Times New Roman"/>
        </w:rPr>
        <w:t xml:space="preserve">ą o PPP, Umową o dofinansowanie </w:t>
      </w:r>
      <w:r w:rsidRPr="00015565">
        <w:rPr>
          <w:rFonts w:ascii="Cambria" w:eastAsia="Calibri" w:hAnsi="Cambria" w:cs="Times New Roman"/>
        </w:rPr>
        <w:t xml:space="preserve">realizacji obowiązków Wykonawcy, Zamawiający jest uprawniony do naliczenia </w:t>
      </w:r>
      <w:r w:rsidR="004E44C5" w:rsidRPr="00015565">
        <w:rPr>
          <w:rFonts w:ascii="Cambria" w:eastAsia="Calibri" w:hAnsi="Cambria" w:cs="Times New Roman"/>
        </w:rPr>
        <w:t>k</w:t>
      </w:r>
      <w:r w:rsidRPr="00015565">
        <w:rPr>
          <w:rFonts w:ascii="Cambria" w:eastAsia="Calibri" w:hAnsi="Cambria" w:cs="Times New Roman"/>
        </w:rPr>
        <w:t xml:space="preserve">ary </w:t>
      </w:r>
      <w:r w:rsidR="004E44C5" w:rsidRPr="00015565">
        <w:rPr>
          <w:rFonts w:ascii="Cambria" w:eastAsia="Calibri" w:hAnsi="Cambria" w:cs="Times New Roman"/>
        </w:rPr>
        <w:t>u</w:t>
      </w:r>
      <w:r w:rsidRPr="00015565">
        <w:rPr>
          <w:rFonts w:ascii="Cambria" w:eastAsia="Calibri" w:hAnsi="Cambria" w:cs="Times New Roman"/>
        </w:rPr>
        <w:t xml:space="preserve">mownej w wysokości </w:t>
      </w:r>
      <w:r w:rsidR="00341539" w:rsidRPr="00015565">
        <w:rPr>
          <w:rFonts w:ascii="Cambria" w:hAnsi="Cambria"/>
        </w:rPr>
        <w:t>0,</w:t>
      </w:r>
      <w:r w:rsidR="00341539" w:rsidRPr="00015565">
        <w:rPr>
          <w:rFonts w:ascii="Cambria" w:eastAsia="Calibri" w:hAnsi="Cambria" w:cs="Times New Roman"/>
        </w:rPr>
        <w:t>0</w:t>
      </w:r>
      <w:r w:rsidR="00C6214A" w:rsidRPr="00015565">
        <w:rPr>
          <w:rFonts w:ascii="Cambria" w:eastAsia="Calibri" w:hAnsi="Cambria" w:cs="Times New Roman"/>
        </w:rPr>
        <w:t>1</w:t>
      </w:r>
      <w:r w:rsidR="00341539" w:rsidRPr="00015565">
        <w:rPr>
          <w:rFonts w:ascii="Cambria" w:hAnsi="Cambria"/>
        </w:rPr>
        <w:t>%</w:t>
      </w:r>
      <w:r w:rsidRPr="00015565">
        <w:rPr>
          <w:rFonts w:ascii="Cambria" w:eastAsia="Calibri" w:hAnsi="Cambria" w:cs="Times New Roman"/>
        </w:rPr>
        <w:t xml:space="preserve"> Wynagrodzenia Umownego Wykonawcy brutto za każdy dzień opóźnienia w realizacji lub niezgodnej z w/w Umowami realizacji obowiązków Wykonawcy.</w:t>
      </w:r>
    </w:p>
    <w:p w14:paraId="6BDD6A33" w14:textId="51DCD565" w:rsidR="009164A2" w:rsidRPr="00015565" w:rsidRDefault="009164A2"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przypadku nieterminowego złożenia któregokolwiek z Raportów, do </w:t>
      </w:r>
      <w:proofErr w:type="gramStart"/>
      <w:r w:rsidRPr="00015565">
        <w:rPr>
          <w:rFonts w:ascii="Cambria" w:eastAsia="Calibri" w:hAnsi="Cambria" w:cs="Times New Roman"/>
        </w:rPr>
        <w:t>złożenia których</w:t>
      </w:r>
      <w:proofErr w:type="gramEnd"/>
      <w:r w:rsidRPr="00015565">
        <w:rPr>
          <w:rFonts w:ascii="Cambria" w:eastAsia="Calibri" w:hAnsi="Cambria" w:cs="Times New Roman"/>
        </w:rPr>
        <w:t xml:space="preserve"> zobowiązany jest Wykonawca, zapłaci on Zamawiającemu za każdy taki przypadek </w:t>
      </w:r>
      <w:r w:rsidR="004E44C5" w:rsidRPr="00015565">
        <w:rPr>
          <w:rFonts w:ascii="Cambria" w:eastAsia="Calibri" w:hAnsi="Cambria" w:cs="Times New Roman"/>
        </w:rPr>
        <w:t>k</w:t>
      </w:r>
      <w:r w:rsidRPr="00015565">
        <w:rPr>
          <w:rFonts w:ascii="Cambria" w:eastAsia="Calibri" w:hAnsi="Cambria" w:cs="Times New Roman"/>
        </w:rPr>
        <w:t xml:space="preserve">arę </w:t>
      </w:r>
      <w:r w:rsidR="004E44C5" w:rsidRPr="00015565">
        <w:rPr>
          <w:rFonts w:ascii="Cambria" w:eastAsia="Calibri" w:hAnsi="Cambria" w:cs="Times New Roman"/>
        </w:rPr>
        <w:t>u</w:t>
      </w:r>
      <w:r w:rsidRPr="00015565">
        <w:rPr>
          <w:rFonts w:ascii="Cambria" w:eastAsia="Calibri" w:hAnsi="Cambria" w:cs="Times New Roman"/>
        </w:rPr>
        <w:t>mowną w wysokości 0</w:t>
      </w:r>
      <w:r w:rsidR="00D64A46" w:rsidRPr="00015565">
        <w:rPr>
          <w:rFonts w:ascii="Cambria" w:eastAsia="Calibri" w:hAnsi="Cambria" w:cs="Times New Roman"/>
        </w:rPr>
        <w:t>,</w:t>
      </w:r>
      <w:r w:rsidR="00D53CD8" w:rsidRPr="00015565">
        <w:rPr>
          <w:rFonts w:ascii="Cambria" w:eastAsia="Calibri" w:hAnsi="Cambria" w:cs="Times New Roman"/>
        </w:rPr>
        <w:t>0</w:t>
      </w:r>
      <w:r w:rsidRPr="00015565">
        <w:rPr>
          <w:rFonts w:ascii="Cambria" w:eastAsia="Calibri" w:hAnsi="Cambria" w:cs="Times New Roman"/>
        </w:rPr>
        <w:t>1% Wynagrodzenia Umownego Wykonawcy brutto za każdy dzień opóźnienia.</w:t>
      </w:r>
    </w:p>
    <w:p w14:paraId="28401F17" w14:textId="26C4EEC2" w:rsidR="009164A2" w:rsidRPr="00015565" w:rsidRDefault="009164A2"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przypadku nieobecności na </w:t>
      </w:r>
      <w:r w:rsidR="00002F83" w:rsidRPr="00015565">
        <w:rPr>
          <w:rFonts w:ascii="Cambria" w:eastAsia="Calibri" w:hAnsi="Cambria" w:cs="Times New Roman"/>
        </w:rPr>
        <w:t>Komisji Wspólnej, naradzie,</w:t>
      </w:r>
      <w:r w:rsidRPr="00015565">
        <w:rPr>
          <w:rFonts w:ascii="Cambria" w:eastAsia="Calibri" w:hAnsi="Cambria" w:cs="Times New Roman"/>
        </w:rPr>
        <w:t xml:space="preserve"> </w:t>
      </w:r>
      <w:r w:rsidR="00AE7A4A" w:rsidRPr="00015565">
        <w:rPr>
          <w:rFonts w:ascii="Cambria" w:eastAsia="Calibri" w:hAnsi="Cambria" w:cs="Times New Roman"/>
        </w:rPr>
        <w:t>spotkani</w:t>
      </w:r>
      <w:r w:rsidR="00633154" w:rsidRPr="00015565">
        <w:rPr>
          <w:rFonts w:ascii="Cambria" w:eastAsia="Calibri" w:hAnsi="Cambria" w:cs="Times New Roman"/>
        </w:rPr>
        <w:t>u</w:t>
      </w:r>
      <w:r w:rsidR="00AE7A4A" w:rsidRPr="00015565">
        <w:rPr>
          <w:rFonts w:ascii="Cambria" w:eastAsia="Calibri" w:hAnsi="Cambria" w:cs="Times New Roman"/>
        </w:rPr>
        <w:t xml:space="preserve"> koordynacyjnym, </w:t>
      </w:r>
      <w:r w:rsidRPr="00015565">
        <w:rPr>
          <w:rFonts w:ascii="Cambria" w:eastAsia="Calibri" w:hAnsi="Cambria" w:cs="Times New Roman"/>
        </w:rPr>
        <w:t>odbiorze lub w innej sytuacji, gdy obecność Wykonawcy jest wymagana (bądź którejkolwiek z osób stanowiącej personel Wykonawcy)</w:t>
      </w:r>
      <w:r w:rsidR="00AE7A4A" w:rsidRPr="00015565">
        <w:rPr>
          <w:rFonts w:ascii="Cambria" w:eastAsia="Calibri" w:hAnsi="Cambria" w:cs="Times New Roman"/>
        </w:rPr>
        <w:t xml:space="preserve"> lub której Zamawiający zażądał z wyprzedzeniem 2 </w:t>
      </w:r>
      <w:r w:rsidR="00633154" w:rsidRPr="00015565">
        <w:rPr>
          <w:rFonts w:ascii="Cambria" w:eastAsia="Calibri" w:hAnsi="Cambria" w:cs="Times New Roman"/>
        </w:rPr>
        <w:t xml:space="preserve">(dwóch) </w:t>
      </w:r>
      <w:r w:rsidR="00AA7638" w:rsidRPr="00015565">
        <w:rPr>
          <w:rFonts w:ascii="Cambria" w:eastAsia="Calibri" w:hAnsi="Cambria" w:cs="Times New Roman"/>
        </w:rPr>
        <w:t>D</w:t>
      </w:r>
      <w:r w:rsidR="00AE7A4A" w:rsidRPr="00015565">
        <w:rPr>
          <w:rFonts w:ascii="Cambria" w:eastAsia="Calibri" w:hAnsi="Cambria" w:cs="Times New Roman"/>
        </w:rPr>
        <w:t xml:space="preserve">ni </w:t>
      </w:r>
      <w:r w:rsidR="00AA7638" w:rsidRPr="00015565">
        <w:rPr>
          <w:rFonts w:ascii="Cambria" w:eastAsia="Calibri" w:hAnsi="Cambria" w:cs="Times New Roman"/>
        </w:rPr>
        <w:t>R</w:t>
      </w:r>
      <w:r w:rsidR="00AE7A4A" w:rsidRPr="00015565">
        <w:rPr>
          <w:rFonts w:ascii="Cambria" w:eastAsia="Calibri" w:hAnsi="Cambria" w:cs="Times New Roman"/>
        </w:rPr>
        <w:t>oboczych</w:t>
      </w:r>
      <w:r w:rsidRPr="00015565">
        <w:rPr>
          <w:rFonts w:ascii="Cambria" w:eastAsia="Calibri" w:hAnsi="Cambria" w:cs="Times New Roman"/>
        </w:rPr>
        <w:t xml:space="preserve">, Wykonawca zapłaci Zamawiającemu każdorazowo </w:t>
      </w:r>
      <w:r w:rsidR="004E44C5" w:rsidRPr="00015565">
        <w:rPr>
          <w:rFonts w:ascii="Cambria" w:eastAsia="Calibri" w:hAnsi="Cambria" w:cs="Times New Roman"/>
        </w:rPr>
        <w:t>k</w:t>
      </w:r>
      <w:r w:rsidRPr="00015565">
        <w:rPr>
          <w:rFonts w:ascii="Cambria" w:eastAsia="Calibri" w:hAnsi="Cambria" w:cs="Times New Roman"/>
        </w:rPr>
        <w:t xml:space="preserve">arę </w:t>
      </w:r>
      <w:r w:rsidR="004E44C5" w:rsidRPr="00015565">
        <w:rPr>
          <w:rFonts w:ascii="Cambria" w:eastAsia="Calibri" w:hAnsi="Cambria" w:cs="Times New Roman"/>
        </w:rPr>
        <w:t>u</w:t>
      </w:r>
      <w:r w:rsidRPr="00015565">
        <w:rPr>
          <w:rFonts w:ascii="Cambria" w:eastAsia="Calibri" w:hAnsi="Cambria" w:cs="Times New Roman"/>
        </w:rPr>
        <w:t xml:space="preserve">mowną w wysokości </w:t>
      </w:r>
      <w:r w:rsidR="003C4931" w:rsidRPr="00015565">
        <w:rPr>
          <w:rFonts w:ascii="Cambria" w:eastAsia="Calibri" w:hAnsi="Cambria" w:cs="Times New Roman"/>
        </w:rPr>
        <w:t>5</w:t>
      </w:r>
      <w:r w:rsidRPr="00015565">
        <w:rPr>
          <w:rFonts w:ascii="Cambria" w:eastAsia="Calibri" w:hAnsi="Cambria" w:cs="Times New Roman"/>
        </w:rPr>
        <w:t xml:space="preserve">.000,00 </w:t>
      </w:r>
      <w:proofErr w:type="gramStart"/>
      <w:r w:rsidRPr="00015565">
        <w:rPr>
          <w:rFonts w:ascii="Cambria" w:eastAsia="Calibri" w:hAnsi="Cambria" w:cs="Times New Roman"/>
        </w:rPr>
        <w:t>zł</w:t>
      </w:r>
      <w:proofErr w:type="gramEnd"/>
      <w:r w:rsidRPr="00015565">
        <w:rPr>
          <w:rFonts w:ascii="Cambria" w:eastAsia="Calibri" w:hAnsi="Cambria" w:cs="Times New Roman"/>
        </w:rPr>
        <w:t xml:space="preserve"> (</w:t>
      </w:r>
      <w:r w:rsidR="003C4931" w:rsidRPr="00015565">
        <w:rPr>
          <w:rFonts w:ascii="Cambria" w:eastAsia="Calibri" w:hAnsi="Cambria" w:cs="Times New Roman"/>
        </w:rPr>
        <w:t>pięć</w:t>
      </w:r>
      <w:r w:rsidRPr="00015565">
        <w:rPr>
          <w:rFonts w:ascii="Cambria" w:eastAsia="Calibri" w:hAnsi="Cambria" w:cs="Times New Roman"/>
        </w:rPr>
        <w:t xml:space="preserve"> tysięcy złotych) za każde tego rodzaju zdarzenie.</w:t>
      </w:r>
    </w:p>
    <w:p w14:paraId="3EF572DF" w14:textId="1FF366AD" w:rsidR="009164A2" w:rsidRPr="00015565" w:rsidRDefault="009164A2" w:rsidP="00B02943">
      <w:pPr>
        <w:numPr>
          <w:ilvl w:val="0"/>
          <w:numId w:val="19"/>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zapłaci Zamawiającemu każdorazowo karę umowną </w:t>
      </w:r>
      <w:r w:rsidR="004E44C5" w:rsidRPr="00015565">
        <w:rPr>
          <w:rFonts w:ascii="Cambria" w:eastAsia="Calibri" w:hAnsi="Cambria" w:cs="Times New Roman"/>
        </w:rPr>
        <w:t xml:space="preserve">również </w:t>
      </w:r>
      <w:r w:rsidRPr="00015565">
        <w:rPr>
          <w:rFonts w:ascii="Cambria" w:eastAsia="Calibri" w:hAnsi="Cambria" w:cs="Times New Roman"/>
        </w:rPr>
        <w:t xml:space="preserve">za każde </w:t>
      </w:r>
      <w:r w:rsidR="00002F83" w:rsidRPr="00015565">
        <w:rPr>
          <w:rFonts w:ascii="Cambria" w:eastAsia="Calibri" w:hAnsi="Cambria" w:cs="Times New Roman"/>
        </w:rPr>
        <w:t xml:space="preserve">następujące </w:t>
      </w:r>
      <w:r w:rsidRPr="00015565">
        <w:rPr>
          <w:rFonts w:ascii="Cambria" w:eastAsia="Calibri" w:hAnsi="Cambria" w:cs="Times New Roman"/>
        </w:rPr>
        <w:t>zdarzenie</w:t>
      </w:r>
      <w:r w:rsidR="00002F83" w:rsidRPr="00015565">
        <w:rPr>
          <w:rFonts w:ascii="Cambria" w:eastAsia="Calibri" w:hAnsi="Cambria" w:cs="Times New Roman"/>
        </w:rPr>
        <w:t>:</w:t>
      </w:r>
    </w:p>
    <w:p w14:paraId="6944B3B8" w14:textId="2081DEC8" w:rsidR="009164A2" w:rsidRPr="00015565" w:rsidRDefault="009164A2"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r w:rsidRPr="00015565">
        <w:rPr>
          <w:rFonts w:ascii="Cambria" w:eastAsia="Times New Roman" w:hAnsi="Cambria" w:cs="Times New Roman"/>
        </w:rPr>
        <w:t xml:space="preserve">wręczenie lub zaproponowanie (bezpośrednio lub pośrednio) przez </w:t>
      </w:r>
      <w:r w:rsidRPr="00015565">
        <w:rPr>
          <w:rFonts w:ascii="Cambria" w:eastAsia="Calibri" w:hAnsi="Cambria" w:cs="Times New Roman"/>
        </w:rPr>
        <w:t>Wykonawc</w:t>
      </w:r>
      <w:r w:rsidR="00002F83" w:rsidRPr="00015565">
        <w:rPr>
          <w:rFonts w:ascii="Cambria" w:eastAsia="Calibri" w:hAnsi="Cambria" w:cs="Times New Roman"/>
        </w:rPr>
        <w:t xml:space="preserve">ę, </w:t>
      </w:r>
      <w:r w:rsidRPr="00015565">
        <w:rPr>
          <w:rFonts w:ascii="Cambria" w:eastAsia="Times New Roman" w:hAnsi="Cambria" w:cs="Times New Roman"/>
        </w:rPr>
        <w:t xml:space="preserve">jakiejkolwiek osobie, jakiejkolwiek korzyści, w tym korzyści majątkowej, gratyfikacji, prowizji lub innej rzeczy o znacznej </w:t>
      </w:r>
      <w:proofErr w:type="gramStart"/>
      <w:r w:rsidRPr="00015565">
        <w:rPr>
          <w:rFonts w:ascii="Cambria" w:eastAsia="Times New Roman" w:hAnsi="Cambria" w:cs="Times New Roman"/>
        </w:rPr>
        <w:t>wartości jako</w:t>
      </w:r>
      <w:proofErr w:type="gramEnd"/>
      <w:r w:rsidRPr="00015565">
        <w:rPr>
          <w:rFonts w:ascii="Cambria" w:eastAsia="Times New Roman" w:hAnsi="Cambria" w:cs="Times New Roman"/>
        </w:rPr>
        <w:t xml:space="preserve"> zachęty lub nagrody za jakiekolwiek działanie lub wstrzymanie się od jakiegokolwiek działania w związku z Umową - </w:t>
      </w:r>
      <w:r w:rsidR="004E44C5" w:rsidRPr="00015565">
        <w:rPr>
          <w:rFonts w:ascii="Cambria" w:eastAsia="Times New Roman" w:hAnsi="Cambria" w:cs="Times New Roman"/>
        </w:rPr>
        <w:t>k</w:t>
      </w:r>
      <w:r w:rsidRPr="00015565">
        <w:rPr>
          <w:rFonts w:ascii="Cambria" w:eastAsia="Times New Roman" w:hAnsi="Cambria" w:cs="Times New Roman"/>
        </w:rPr>
        <w:t xml:space="preserve">ara </w:t>
      </w:r>
      <w:r w:rsidR="004E44C5" w:rsidRPr="00015565">
        <w:rPr>
          <w:rFonts w:ascii="Cambria" w:eastAsia="Times New Roman" w:hAnsi="Cambria" w:cs="Times New Roman"/>
        </w:rPr>
        <w:t>u</w:t>
      </w:r>
      <w:r w:rsidRPr="00015565">
        <w:rPr>
          <w:rFonts w:ascii="Cambria" w:eastAsia="Times New Roman" w:hAnsi="Cambria" w:cs="Times New Roman"/>
        </w:rPr>
        <w:t>mowna w wysokości 0,5% (pół procenta) Wynagrodzenia Umownego brutto za każdy przypadek naruszenia,</w:t>
      </w:r>
    </w:p>
    <w:p w14:paraId="0BAF8A77" w14:textId="58D7E9EF" w:rsidR="009164A2" w:rsidRPr="00015565" w:rsidRDefault="009164A2"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proofErr w:type="gramStart"/>
      <w:r w:rsidRPr="00015565">
        <w:rPr>
          <w:rFonts w:ascii="Cambria" w:eastAsia="Times New Roman" w:hAnsi="Cambria" w:cs="Times New Roman"/>
        </w:rPr>
        <w:t>dokonanie</w:t>
      </w:r>
      <w:proofErr w:type="gramEnd"/>
      <w:r w:rsidRPr="00015565">
        <w:rPr>
          <w:rFonts w:ascii="Cambria" w:eastAsia="Times New Roman" w:hAnsi="Cambria" w:cs="Times New Roman"/>
        </w:rPr>
        <w:t xml:space="preserve"> przeniesienia praw lub obowiązków wynikających z Umowy w sposób sprzeczny z Umową - </w:t>
      </w:r>
      <w:r w:rsidR="004E44C5" w:rsidRPr="00015565">
        <w:rPr>
          <w:rFonts w:ascii="Cambria" w:eastAsia="Times New Roman" w:hAnsi="Cambria" w:cs="Times New Roman"/>
        </w:rPr>
        <w:t>k</w:t>
      </w:r>
      <w:r w:rsidRPr="00015565">
        <w:rPr>
          <w:rFonts w:ascii="Cambria" w:eastAsia="Times New Roman" w:hAnsi="Cambria" w:cs="Times New Roman"/>
        </w:rPr>
        <w:t xml:space="preserve">ara </w:t>
      </w:r>
      <w:r w:rsidR="004E44C5" w:rsidRPr="00015565">
        <w:rPr>
          <w:rFonts w:ascii="Cambria" w:eastAsia="Times New Roman" w:hAnsi="Cambria" w:cs="Times New Roman"/>
        </w:rPr>
        <w:t>u</w:t>
      </w:r>
      <w:r w:rsidRPr="00015565">
        <w:rPr>
          <w:rFonts w:ascii="Cambria" w:eastAsia="Times New Roman" w:hAnsi="Cambria" w:cs="Times New Roman"/>
        </w:rPr>
        <w:t>mowną w wysokości 3% (trzech procent) Wynagrodzenia brutto</w:t>
      </w:r>
      <w:r w:rsidR="00175921" w:rsidRPr="00015565">
        <w:rPr>
          <w:rFonts w:ascii="Cambria" w:eastAsia="Times New Roman" w:hAnsi="Cambria" w:cs="Times New Roman"/>
        </w:rPr>
        <w:t>,</w:t>
      </w:r>
    </w:p>
    <w:p w14:paraId="34975561" w14:textId="77777777" w:rsidR="00175921" w:rsidRPr="00015565" w:rsidRDefault="00175921"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proofErr w:type="gramStart"/>
      <w:r w:rsidRPr="00015565">
        <w:rPr>
          <w:rFonts w:ascii="Cambria" w:eastAsia="Times New Roman" w:hAnsi="Cambria" w:cs="Times New Roman"/>
        </w:rPr>
        <w:t>naruszenie</w:t>
      </w:r>
      <w:proofErr w:type="gramEnd"/>
      <w:r w:rsidRPr="00015565">
        <w:rPr>
          <w:rFonts w:ascii="Cambria" w:eastAsia="Times New Roman" w:hAnsi="Cambria" w:cs="Times New Roman"/>
        </w:rPr>
        <w:t xml:space="preserve"> obowiązku zachowania poufności w zakresie Informacji poufnych – karę umowną w wysokości 10.000,00 </w:t>
      </w:r>
      <w:proofErr w:type="gramStart"/>
      <w:r w:rsidRPr="00015565">
        <w:rPr>
          <w:rFonts w:ascii="Cambria" w:eastAsia="Times New Roman" w:hAnsi="Cambria" w:cs="Times New Roman"/>
        </w:rPr>
        <w:t>zł</w:t>
      </w:r>
      <w:proofErr w:type="gramEnd"/>
      <w:r w:rsidRPr="00015565">
        <w:rPr>
          <w:rFonts w:ascii="Cambria" w:eastAsia="Times New Roman" w:hAnsi="Cambria" w:cs="Times New Roman"/>
        </w:rPr>
        <w:t xml:space="preserve"> (dziesięć tysięcy złotych) za każde tego rodzaju zdarzenie,</w:t>
      </w:r>
    </w:p>
    <w:p w14:paraId="2071CD9D" w14:textId="57B6AC4D" w:rsidR="00175921" w:rsidRPr="00015565" w:rsidRDefault="00175921"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r w:rsidRPr="00015565">
        <w:rPr>
          <w:rFonts w:ascii="Cambria" w:eastAsia="Times New Roman" w:hAnsi="Cambria" w:cs="Times New Roman"/>
        </w:rPr>
        <w:t>naruszenie obowiązku zatrudnienia na podstawie umowy o pracę w zakresie ustanowionym przez Zamawiającego w SIWZ, zgodnie z art. 29 ust. 3a Ustawy PZP</w:t>
      </w:r>
      <w:r w:rsidR="005A37CB" w:rsidRPr="00015565">
        <w:rPr>
          <w:rFonts w:ascii="Cambria" w:eastAsia="Times New Roman" w:hAnsi="Cambria" w:cs="Times New Roman"/>
        </w:rPr>
        <w:t>, przez cały okres realizacji Umowy</w:t>
      </w:r>
      <w:r w:rsidR="004B0E44" w:rsidRPr="00015565">
        <w:rPr>
          <w:rFonts w:ascii="Cambria" w:eastAsia="Times New Roman" w:hAnsi="Cambria" w:cs="Times New Roman"/>
        </w:rPr>
        <w:t>,</w:t>
      </w:r>
      <w:r w:rsidR="005A37CB" w:rsidRPr="00015565">
        <w:rPr>
          <w:rFonts w:ascii="Cambria" w:eastAsia="Times New Roman" w:hAnsi="Cambria" w:cs="Times New Roman"/>
        </w:rPr>
        <w:t xml:space="preserve"> </w:t>
      </w:r>
      <w:r w:rsidRPr="00015565">
        <w:rPr>
          <w:rFonts w:ascii="Cambria" w:eastAsia="Times New Roman" w:hAnsi="Cambria" w:cs="Times New Roman"/>
        </w:rPr>
        <w:t xml:space="preserve">osób wykonujących bezpośrednie czynności przy realizacji </w:t>
      </w:r>
      <w:r w:rsidR="004B0E44" w:rsidRPr="00015565">
        <w:rPr>
          <w:rFonts w:ascii="Cambria" w:eastAsia="Times New Roman" w:hAnsi="Cambria" w:cs="Times New Roman"/>
        </w:rPr>
        <w:t xml:space="preserve">Przedmiotu Umowy </w:t>
      </w:r>
      <w:r w:rsidRPr="00015565">
        <w:rPr>
          <w:rFonts w:ascii="Cambria" w:eastAsia="Times New Roman" w:hAnsi="Cambria" w:cs="Times New Roman"/>
        </w:rPr>
        <w:t xml:space="preserve">w zakresie: objętym wykonywaniem </w:t>
      </w:r>
      <w:proofErr w:type="gramStart"/>
      <w:r w:rsidRPr="00015565">
        <w:rPr>
          <w:rFonts w:ascii="Cambria" w:eastAsia="Times New Roman" w:hAnsi="Cambria" w:cs="Times New Roman"/>
        </w:rPr>
        <w:t>pracy jako</w:t>
      </w:r>
      <w:proofErr w:type="gramEnd"/>
      <w:r w:rsidRPr="00015565">
        <w:rPr>
          <w:rFonts w:ascii="Cambria" w:eastAsia="Times New Roman" w:hAnsi="Cambria" w:cs="Times New Roman"/>
        </w:rPr>
        <w:t xml:space="preserve"> Specjalista ds. technicznych </w:t>
      </w:r>
      <w:r w:rsidR="005A37CB" w:rsidRPr="00015565">
        <w:rPr>
          <w:rFonts w:ascii="Cambria" w:eastAsia="Times New Roman" w:hAnsi="Cambria" w:cs="Times New Roman"/>
        </w:rPr>
        <w:t xml:space="preserve">lub </w:t>
      </w:r>
      <w:r w:rsidR="00C6214A" w:rsidRPr="00015565">
        <w:rPr>
          <w:rFonts w:ascii="Cambria" w:eastAsia="Times New Roman" w:hAnsi="Cambria" w:cs="Times New Roman"/>
        </w:rPr>
        <w:t>Specjalista ds. rozliczeń -</w:t>
      </w:r>
      <w:r w:rsidRPr="00015565">
        <w:rPr>
          <w:rFonts w:ascii="Cambria" w:eastAsia="Times New Roman" w:hAnsi="Cambria" w:cs="Times New Roman"/>
        </w:rPr>
        <w:t xml:space="preserve"> karę umowną w wysokości </w:t>
      </w:r>
      <w:r w:rsidR="00D53CD8" w:rsidRPr="00015565">
        <w:rPr>
          <w:rFonts w:ascii="Cambria" w:eastAsia="Times New Roman" w:hAnsi="Cambria" w:cs="Times New Roman"/>
        </w:rPr>
        <w:t>5</w:t>
      </w:r>
      <w:r w:rsidRPr="00015565">
        <w:rPr>
          <w:rFonts w:ascii="Cambria" w:eastAsia="Times New Roman" w:hAnsi="Cambria" w:cs="Times New Roman"/>
        </w:rPr>
        <w:t xml:space="preserve">.000,00 </w:t>
      </w:r>
      <w:proofErr w:type="gramStart"/>
      <w:r w:rsidRPr="00015565">
        <w:rPr>
          <w:rFonts w:ascii="Cambria" w:eastAsia="Times New Roman" w:hAnsi="Cambria" w:cs="Times New Roman"/>
        </w:rPr>
        <w:t>zł</w:t>
      </w:r>
      <w:proofErr w:type="gramEnd"/>
      <w:r w:rsidRPr="00015565">
        <w:rPr>
          <w:rFonts w:ascii="Cambria" w:eastAsia="Times New Roman" w:hAnsi="Cambria" w:cs="Times New Roman"/>
        </w:rPr>
        <w:t xml:space="preserve"> (</w:t>
      </w:r>
      <w:r w:rsidR="00D53CD8" w:rsidRPr="00015565">
        <w:rPr>
          <w:rFonts w:ascii="Cambria" w:eastAsia="Times New Roman" w:hAnsi="Cambria" w:cs="Times New Roman"/>
        </w:rPr>
        <w:t xml:space="preserve">pięć </w:t>
      </w:r>
      <w:r w:rsidRPr="00015565">
        <w:rPr>
          <w:rFonts w:ascii="Cambria" w:eastAsia="Times New Roman" w:hAnsi="Cambria" w:cs="Times New Roman"/>
        </w:rPr>
        <w:t>tysięcy złotych) za każdy przypadek,</w:t>
      </w:r>
    </w:p>
    <w:p w14:paraId="362247D9" w14:textId="394BC700" w:rsidR="005A37CB" w:rsidRPr="00015565" w:rsidRDefault="005A37CB"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proofErr w:type="gramStart"/>
      <w:r w:rsidRPr="00015565">
        <w:rPr>
          <w:rFonts w:ascii="Cambria" w:eastAsia="Times New Roman" w:hAnsi="Cambria" w:cs="Times New Roman"/>
        </w:rPr>
        <w:t>nieprzedłożenie</w:t>
      </w:r>
      <w:proofErr w:type="gramEnd"/>
      <w:r w:rsidRPr="00015565">
        <w:rPr>
          <w:rFonts w:ascii="Cambria" w:eastAsia="Times New Roman" w:hAnsi="Cambria" w:cs="Times New Roman"/>
        </w:rPr>
        <w:t xml:space="preserve"> na wezwanie Zamawiającego dowodów w celu potwierdzenia zatrudnienia na podstawie umowy o pracę, osób wykonujących czynności wskaza</w:t>
      </w:r>
      <w:r w:rsidR="00C6214A" w:rsidRPr="00015565">
        <w:rPr>
          <w:rFonts w:ascii="Cambria" w:eastAsia="Times New Roman" w:hAnsi="Cambria" w:cs="Times New Roman"/>
        </w:rPr>
        <w:t>ne w pkt 4 powyżej oraz w SIWZ:</w:t>
      </w:r>
      <w:r w:rsidRPr="00015565">
        <w:rPr>
          <w:rFonts w:ascii="Cambria" w:eastAsia="Times New Roman" w:hAnsi="Cambria" w:cs="Times New Roman"/>
        </w:rPr>
        <w:t xml:space="preserve"> oświadczenia o zatrudnieniu na podstawie umowy o pracę, kopii umów o pracę osób, których dotyczy ww. oświadczenie, zaświadczeni</w:t>
      </w:r>
      <w:r w:rsidR="00FC3DCC">
        <w:rPr>
          <w:rFonts w:ascii="Cambria" w:eastAsia="Times New Roman" w:hAnsi="Cambria" w:cs="Times New Roman"/>
        </w:rPr>
        <w:t>a</w:t>
      </w:r>
      <w:r w:rsidRPr="00015565">
        <w:rPr>
          <w:rFonts w:ascii="Cambria" w:eastAsia="Times New Roman" w:hAnsi="Cambria" w:cs="Times New Roman"/>
        </w:rPr>
        <w:t xml:space="preserve"> właściwego oddziału ZUS, potwierdzającego opłacanie składek na ubezpieczenia społeczne i zdrowotne z tytułu zatrudnienia na podstawie umów o pracę za ostatni okres rozliczeniowy, kopii dowodu potwierdzającego zgłoszenie pracownika przez pracodawcę do ubezpieczeń - karę umowną w wysokości </w:t>
      </w:r>
      <w:r w:rsidR="00D53CD8" w:rsidRPr="00015565">
        <w:rPr>
          <w:rFonts w:ascii="Cambria" w:eastAsia="Times New Roman" w:hAnsi="Cambria" w:cs="Times New Roman"/>
        </w:rPr>
        <w:t>5</w:t>
      </w:r>
      <w:r w:rsidRPr="00015565">
        <w:rPr>
          <w:rFonts w:ascii="Cambria" w:eastAsia="Times New Roman" w:hAnsi="Cambria" w:cs="Times New Roman"/>
        </w:rPr>
        <w:t xml:space="preserve">.000,00 </w:t>
      </w:r>
      <w:proofErr w:type="gramStart"/>
      <w:r w:rsidRPr="00015565">
        <w:rPr>
          <w:rFonts w:ascii="Cambria" w:eastAsia="Times New Roman" w:hAnsi="Cambria" w:cs="Times New Roman"/>
        </w:rPr>
        <w:t>zł</w:t>
      </w:r>
      <w:proofErr w:type="gramEnd"/>
      <w:r w:rsidRPr="00015565">
        <w:rPr>
          <w:rFonts w:ascii="Cambria" w:eastAsia="Times New Roman" w:hAnsi="Cambria" w:cs="Times New Roman"/>
        </w:rPr>
        <w:t xml:space="preserve"> (</w:t>
      </w:r>
      <w:r w:rsidR="00D53CD8" w:rsidRPr="00015565">
        <w:rPr>
          <w:rFonts w:ascii="Cambria" w:eastAsia="Times New Roman" w:hAnsi="Cambria" w:cs="Times New Roman"/>
        </w:rPr>
        <w:t xml:space="preserve">pięć </w:t>
      </w:r>
      <w:r w:rsidRPr="00015565">
        <w:rPr>
          <w:rFonts w:ascii="Cambria" w:eastAsia="Times New Roman" w:hAnsi="Cambria" w:cs="Times New Roman"/>
        </w:rPr>
        <w:t>tysięcy złotych) za każdy przypadek,</w:t>
      </w:r>
    </w:p>
    <w:p w14:paraId="72DB0057" w14:textId="105051F6" w:rsidR="005A37CB" w:rsidRPr="00015565" w:rsidRDefault="005A37CB"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proofErr w:type="gramStart"/>
      <w:r w:rsidRPr="00015565">
        <w:rPr>
          <w:rFonts w:ascii="Cambria" w:eastAsia="Times New Roman" w:hAnsi="Cambria" w:cs="Times New Roman"/>
        </w:rPr>
        <w:t>niepoddanie</w:t>
      </w:r>
      <w:proofErr w:type="gramEnd"/>
      <w:r w:rsidRPr="00015565">
        <w:rPr>
          <w:rFonts w:ascii="Cambria" w:eastAsia="Times New Roman" w:hAnsi="Cambria" w:cs="Times New Roman"/>
        </w:rPr>
        <w:t xml:space="preserve"> się kontroli Zamawiającego odnośnie spełniania wymogu zatrudnienia na podstawie umowy o pracę, osób wykonujących czynności wskazane w pkt 4 powyżej oraz SIWZ, nieprzedłożenie dodatkowych wyjaśnień lub dokumentów - karę umowną w wysokości </w:t>
      </w:r>
      <w:r w:rsidR="00D53CD8" w:rsidRPr="00015565">
        <w:rPr>
          <w:rFonts w:ascii="Cambria" w:eastAsia="Times New Roman" w:hAnsi="Cambria" w:cs="Times New Roman"/>
        </w:rPr>
        <w:t>5</w:t>
      </w:r>
      <w:r w:rsidRPr="00015565">
        <w:rPr>
          <w:rFonts w:ascii="Cambria" w:eastAsia="Times New Roman" w:hAnsi="Cambria" w:cs="Times New Roman"/>
        </w:rPr>
        <w:t xml:space="preserve">.000,00 </w:t>
      </w:r>
      <w:proofErr w:type="gramStart"/>
      <w:r w:rsidRPr="00015565">
        <w:rPr>
          <w:rFonts w:ascii="Cambria" w:eastAsia="Times New Roman" w:hAnsi="Cambria" w:cs="Times New Roman"/>
        </w:rPr>
        <w:t>zł</w:t>
      </w:r>
      <w:proofErr w:type="gramEnd"/>
      <w:r w:rsidRPr="00015565">
        <w:rPr>
          <w:rFonts w:ascii="Cambria" w:eastAsia="Times New Roman" w:hAnsi="Cambria" w:cs="Times New Roman"/>
        </w:rPr>
        <w:t xml:space="preserve"> (</w:t>
      </w:r>
      <w:r w:rsidR="00D53CD8" w:rsidRPr="00015565">
        <w:rPr>
          <w:rFonts w:ascii="Cambria" w:eastAsia="Times New Roman" w:hAnsi="Cambria" w:cs="Times New Roman"/>
        </w:rPr>
        <w:t xml:space="preserve">pięć </w:t>
      </w:r>
      <w:r w:rsidRPr="00015565">
        <w:rPr>
          <w:rFonts w:ascii="Cambria" w:eastAsia="Times New Roman" w:hAnsi="Cambria" w:cs="Times New Roman"/>
        </w:rPr>
        <w:t>tysięcy złotych) za każdy przypadek</w:t>
      </w:r>
      <w:r w:rsidR="00540A56" w:rsidRPr="00015565">
        <w:rPr>
          <w:rFonts w:ascii="Cambria" w:eastAsia="Times New Roman" w:hAnsi="Cambria" w:cs="Times New Roman"/>
        </w:rPr>
        <w:t>,</w:t>
      </w:r>
    </w:p>
    <w:p w14:paraId="4810F85D" w14:textId="48DA4D77" w:rsidR="00540A56" w:rsidRPr="00015565" w:rsidRDefault="00540A56" w:rsidP="00B02943">
      <w:pPr>
        <w:widowControl w:val="0"/>
        <w:numPr>
          <w:ilvl w:val="0"/>
          <w:numId w:val="24"/>
        </w:numPr>
        <w:shd w:val="clear" w:color="auto" w:fill="FFFFFF"/>
        <w:autoSpaceDE w:val="0"/>
        <w:autoSpaceDN w:val="0"/>
        <w:adjustRightInd w:val="0"/>
        <w:spacing w:after="0" w:line="276" w:lineRule="auto"/>
        <w:ind w:right="16"/>
        <w:jc w:val="both"/>
        <w:rPr>
          <w:rFonts w:ascii="Cambria" w:eastAsia="Times New Roman" w:hAnsi="Cambria" w:cs="Times New Roman"/>
        </w:rPr>
      </w:pPr>
      <w:proofErr w:type="gramStart"/>
      <w:r w:rsidRPr="00015565">
        <w:rPr>
          <w:rFonts w:ascii="Cambria" w:eastAsia="Times New Roman" w:hAnsi="Cambria" w:cs="Times New Roman"/>
        </w:rPr>
        <w:t>za</w:t>
      </w:r>
      <w:proofErr w:type="gramEnd"/>
      <w:r w:rsidRPr="00015565">
        <w:rPr>
          <w:rFonts w:ascii="Cambria" w:eastAsia="Times New Roman" w:hAnsi="Cambria" w:cs="Times New Roman"/>
        </w:rPr>
        <w:t xml:space="preserve"> nieposiadanie lub nieprzedłużenie ubezpieczenia lub zabezpieczenia należytego wykonania umowy zgodnie z wymaganiami Umowy - 0,1% Wynagrodzenia Umownego Wykonawcy brutto za każdy dzień opóźnienia.</w:t>
      </w:r>
    </w:p>
    <w:p w14:paraId="685FAAEE" w14:textId="1EF0A964" w:rsidR="009164A2" w:rsidRPr="00015565" w:rsidRDefault="009164A2"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Kary </w:t>
      </w:r>
      <w:r w:rsidR="004E44C5" w:rsidRPr="00015565">
        <w:rPr>
          <w:rFonts w:ascii="Cambria" w:eastAsia="Arial" w:hAnsi="Cambria" w:cs="Times New Roman"/>
        </w:rPr>
        <w:t>u</w:t>
      </w:r>
      <w:r w:rsidRPr="00015565">
        <w:rPr>
          <w:rFonts w:ascii="Cambria" w:eastAsia="Arial" w:hAnsi="Cambria" w:cs="Times New Roman"/>
        </w:rPr>
        <w:t>mowne płatne są w terminie 14 (czternastu) dni od dnia otrzymania przez Wykonawc</w:t>
      </w:r>
      <w:r w:rsidR="00A66804" w:rsidRPr="00015565">
        <w:rPr>
          <w:rFonts w:ascii="Cambria" w:eastAsia="Arial" w:hAnsi="Cambria" w:cs="Times New Roman"/>
        </w:rPr>
        <w:t>ę</w:t>
      </w:r>
      <w:r w:rsidRPr="00015565">
        <w:rPr>
          <w:rFonts w:ascii="Cambria" w:eastAsia="Arial" w:hAnsi="Cambria" w:cs="Times New Roman"/>
        </w:rPr>
        <w:t xml:space="preserve"> pisemnego żądania od Zamawiającego. W przypadku braku zapłaty przez Wykonawc</w:t>
      </w:r>
      <w:r w:rsidR="00A66804" w:rsidRPr="00015565">
        <w:rPr>
          <w:rFonts w:ascii="Cambria" w:eastAsia="Arial" w:hAnsi="Cambria" w:cs="Times New Roman"/>
        </w:rPr>
        <w:t>ę</w:t>
      </w:r>
      <w:r w:rsidRPr="00015565">
        <w:rPr>
          <w:rFonts w:ascii="Cambria" w:eastAsia="Arial" w:hAnsi="Cambria" w:cs="Times New Roman"/>
        </w:rPr>
        <w:t>, Zamawiający jest uprawniony do potrącenia kwoty odpowiadającej Karze Umownej z Wynagrodzenia Umownego Wykonawcy lub do zaspokojenia się z Zabezpieczenia Należytego Wykonania Umowy.</w:t>
      </w:r>
    </w:p>
    <w:p w14:paraId="392D530A" w14:textId="51133215" w:rsidR="009164A2" w:rsidRPr="00015565" w:rsidRDefault="009164A2"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W przypadku ziszczenia się jednocześnie kilku warunków uprawniających Zamawiającego do nałożenia Kar Umownych, o których mowa w Umowie, Zamawiający będzie miał prawo do naliczenia każdej z tych Kar Umownych lub należności niezależnie (i łącznie), gdyż pokrywają one różne szkody Zamawiającego, przy czym łączna wysokość </w:t>
      </w:r>
      <w:r w:rsidR="004E44C5" w:rsidRPr="00015565">
        <w:rPr>
          <w:rFonts w:ascii="Cambria" w:eastAsia="Arial" w:hAnsi="Cambria" w:cs="Times New Roman"/>
        </w:rPr>
        <w:t>k</w:t>
      </w:r>
      <w:r w:rsidRPr="00015565">
        <w:rPr>
          <w:rFonts w:ascii="Cambria" w:eastAsia="Arial" w:hAnsi="Cambria" w:cs="Times New Roman"/>
        </w:rPr>
        <w:t xml:space="preserve">ar </w:t>
      </w:r>
      <w:r w:rsidR="004E44C5" w:rsidRPr="00015565">
        <w:rPr>
          <w:rFonts w:ascii="Cambria" w:eastAsia="Arial" w:hAnsi="Cambria" w:cs="Times New Roman"/>
        </w:rPr>
        <w:t>u</w:t>
      </w:r>
      <w:r w:rsidRPr="00015565">
        <w:rPr>
          <w:rFonts w:ascii="Cambria" w:eastAsia="Arial" w:hAnsi="Cambria" w:cs="Times New Roman"/>
        </w:rPr>
        <w:t xml:space="preserve">mownych, do których naliczenia będzie uprawniony Zamawiający na podstawie Umowy, nie przekroczy </w:t>
      </w:r>
      <w:r w:rsidR="009B2882" w:rsidRPr="00015565">
        <w:rPr>
          <w:rFonts w:ascii="Cambria" w:eastAsia="Arial" w:hAnsi="Cambria" w:cs="Times New Roman"/>
        </w:rPr>
        <w:t xml:space="preserve">1.000.000,00 </w:t>
      </w:r>
      <w:proofErr w:type="gramStart"/>
      <w:r w:rsidR="009B2882" w:rsidRPr="00015565">
        <w:rPr>
          <w:rFonts w:ascii="Cambria" w:eastAsia="Arial" w:hAnsi="Cambria" w:cs="Times New Roman"/>
        </w:rPr>
        <w:t>zł</w:t>
      </w:r>
      <w:proofErr w:type="gramEnd"/>
      <w:r w:rsidR="009B2882" w:rsidRPr="00015565">
        <w:rPr>
          <w:rFonts w:ascii="Cambria" w:eastAsia="Arial" w:hAnsi="Cambria" w:cs="Times New Roman"/>
        </w:rPr>
        <w:t xml:space="preserve"> (jednego miliona złotych) </w:t>
      </w:r>
      <w:r w:rsidRPr="00015565">
        <w:rPr>
          <w:rFonts w:ascii="Cambria" w:eastAsia="Arial" w:hAnsi="Cambria" w:cs="Times New Roman"/>
        </w:rPr>
        <w:t xml:space="preserve">brutto. W celu uchylenia wątpliwości przyjmuje się, że </w:t>
      </w:r>
      <w:r w:rsidR="004E44C5" w:rsidRPr="00015565">
        <w:rPr>
          <w:rFonts w:ascii="Cambria" w:eastAsia="Arial" w:hAnsi="Cambria" w:cs="Times New Roman"/>
        </w:rPr>
        <w:t>k</w:t>
      </w:r>
      <w:r w:rsidRPr="00015565">
        <w:rPr>
          <w:rFonts w:ascii="Cambria" w:eastAsia="Arial" w:hAnsi="Cambria" w:cs="Times New Roman"/>
        </w:rPr>
        <w:t xml:space="preserve">ary </w:t>
      </w:r>
      <w:r w:rsidR="004E44C5" w:rsidRPr="00015565">
        <w:rPr>
          <w:rFonts w:ascii="Cambria" w:eastAsia="Arial" w:hAnsi="Cambria" w:cs="Times New Roman"/>
        </w:rPr>
        <w:t>u</w:t>
      </w:r>
      <w:r w:rsidRPr="00015565">
        <w:rPr>
          <w:rFonts w:ascii="Cambria" w:eastAsia="Arial" w:hAnsi="Cambria" w:cs="Times New Roman"/>
        </w:rPr>
        <w:t>mowne są należne pomimo odstąpienia od Umowy.</w:t>
      </w:r>
    </w:p>
    <w:p w14:paraId="1AD773A9" w14:textId="2CD0B4C5" w:rsidR="009164A2" w:rsidRPr="00015565" w:rsidRDefault="009164A2"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Strony potwierdzają i zgodnie oświadczają, że akceptują zasady, warunki zapłaty i wysokość </w:t>
      </w:r>
      <w:r w:rsidR="004E44C5" w:rsidRPr="00015565">
        <w:rPr>
          <w:rFonts w:ascii="Cambria" w:eastAsia="Arial" w:hAnsi="Cambria" w:cs="Times New Roman"/>
        </w:rPr>
        <w:t>k</w:t>
      </w:r>
      <w:r w:rsidRPr="00015565">
        <w:rPr>
          <w:rFonts w:ascii="Cambria" w:eastAsia="Arial" w:hAnsi="Cambria" w:cs="Times New Roman"/>
        </w:rPr>
        <w:t xml:space="preserve">ar </w:t>
      </w:r>
      <w:r w:rsidR="004E44C5" w:rsidRPr="00015565">
        <w:rPr>
          <w:rFonts w:ascii="Cambria" w:eastAsia="Arial" w:hAnsi="Cambria" w:cs="Times New Roman"/>
        </w:rPr>
        <w:t>u</w:t>
      </w:r>
      <w:r w:rsidRPr="00015565">
        <w:rPr>
          <w:rFonts w:ascii="Cambria" w:eastAsia="Arial" w:hAnsi="Cambria" w:cs="Times New Roman"/>
        </w:rPr>
        <w:t xml:space="preserve">mownych określonych w Umowie, a także, że </w:t>
      </w:r>
      <w:r w:rsidR="004E44C5" w:rsidRPr="00015565">
        <w:rPr>
          <w:rFonts w:ascii="Cambria" w:eastAsia="Arial" w:hAnsi="Cambria" w:cs="Times New Roman"/>
        </w:rPr>
        <w:t>k</w:t>
      </w:r>
      <w:r w:rsidRPr="00015565">
        <w:rPr>
          <w:rFonts w:ascii="Cambria" w:eastAsia="Arial" w:hAnsi="Cambria" w:cs="Times New Roman"/>
        </w:rPr>
        <w:t xml:space="preserve">ary </w:t>
      </w:r>
      <w:r w:rsidR="004E44C5" w:rsidRPr="00015565">
        <w:rPr>
          <w:rFonts w:ascii="Cambria" w:eastAsia="Arial" w:hAnsi="Cambria" w:cs="Times New Roman"/>
        </w:rPr>
        <w:t>u</w:t>
      </w:r>
      <w:r w:rsidRPr="00015565">
        <w:rPr>
          <w:rFonts w:ascii="Cambria" w:eastAsia="Arial" w:hAnsi="Cambria" w:cs="Times New Roman"/>
        </w:rPr>
        <w:t xml:space="preserve">mowne będą należne niezależnie od zaistnienia czy też wysokości szkód poniesionych przez Zamawiającego w związku z zaistnieniem zdarzenia, z którym Umowa łączy obowiązek zapłaty </w:t>
      </w:r>
      <w:r w:rsidR="004E44C5" w:rsidRPr="00015565">
        <w:rPr>
          <w:rFonts w:ascii="Cambria" w:eastAsia="Arial" w:hAnsi="Cambria" w:cs="Times New Roman"/>
        </w:rPr>
        <w:t>k</w:t>
      </w:r>
      <w:r w:rsidRPr="00015565">
        <w:rPr>
          <w:rFonts w:ascii="Cambria" w:eastAsia="Arial" w:hAnsi="Cambria" w:cs="Times New Roman"/>
        </w:rPr>
        <w:t xml:space="preserve">ary </w:t>
      </w:r>
      <w:r w:rsidR="004E44C5" w:rsidRPr="00015565">
        <w:rPr>
          <w:rFonts w:ascii="Cambria" w:eastAsia="Arial" w:hAnsi="Cambria" w:cs="Times New Roman"/>
        </w:rPr>
        <w:t>u</w:t>
      </w:r>
      <w:r w:rsidRPr="00015565">
        <w:rPr>
          <w:rFonts w:ascii="Cambria" w:eastAsia="Arial" w:hAnsi="Cambria" w:cs="Times New Roman"/>
        </w:rPr>
        <w:t xml:space="preserve">mownej. </w:t>
      </w:r>
    </w:p>
    <w:p w14:paraId="567CE9BE" w14:textId="4FFE10C3" w:rsidR="009164A2" w:rsidRPr="00015565" w:rsidRDefault="009164A2"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Zamawiający zastrzega sobie prawo do odszkodowania uzupełniającego przenoszącego wysokość </w:t>
      </w:r>
      <w:r w:rsidR="004E44C5" w:rsidRPr="00015565">
        <w:rPr>
          <w:rFonts w:ascii="Cambria" w:eastAsia="Arial" w:hAnsi="Cambria" w:cs="Times New Roman"/>
        </w:rPr>
        <w:t>k</w:t>
      </w:r>
      <w:r w:rsidRPr="00015565">
        <w:rPr>
          <w:rFonts w:ascii="Cambria" w:eastAsia="Arial" w:hAnsi="Cambria" w:cs="Times New Roman"/>
        </w:rPr>
        <w:t xml:space="preserve">ar </w:t>
      </w:r>
      <w:r w:rsidR="004E44C5" w:rsidRPr="00015565">
        <w:rPr>
          <w:rFonts w:ascii="Cambria" w:eastAsia="Arial" w:hAnsi="Cambria" w:cs="Times New Roman"/>
        </w:rPr>
        <w:t>u</w:t>
      </w:r>
      <w:r w:rsidRPr="00015565">
        <w:rPr>
          <w:rFonts w:ascii="Cambria" w:eastAsia="Arial" w:hAnsi="Cambria" w:cs="Times New Roman"/>
        </w:rPr>
        <w:t>mownych do wysokości poniesionej szkody.</w:t>
      </w:r>
    </w:p>
    <w:p w14:paraId="11200594" w14:textId="60D5DA0F" w:rsidR="009164A2" w:rsidRPr="00015565" w:rsidRDefault="009164A2"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W przypadkach niewykonania lub nienależytego wykonania zobowiązań umownych </w:t>
      </w:r>
      <w:proofErr w:type="gramStart"/>
      <w:r w:rsidRPr="00015565">
        <w:rPr>
          <w:rFonts w:ascii="Cambria" w:eastAsia="Arial" w:hAnsi="Cambria" w:cs="Times New Roman"/>
        </w:rPr>
        <w:t>nie objętych</w:t>
      </w:r>
      <w:proofErr w:type="gramEnd"/>
      <w:r w:rsidRPr="00015565">
        <w:rPr>
          <w:rFonts w:ascii="Cambria" w:eastAsia="Arial" w:hAnsi="Cambria" w:cs="Times New Roman"/>
        </w:rPr>
        <w:t xml:space="preserve"> odszkodowaniem w formie </w:t>
      </w:r>
      <w:r w:rsidR="004E44C5" w:rsidRPr="00015565">
        <w:rPr>
          <w:rFonts w:ascii="Cambria" w:eastAsia="Arial" w:hAnsi="Cambria" w:cs="Times New Roman"/>
        </w:rPr>
        <w:t>k</w:t>
      </w:r>
      <w:r w:rsidRPr="00015565">
        <w:rPr>
          <w:rFonts w:ascii="Cambria" w:eastAsia="Arial" w:hAnsi="Cambria" w:cs="Times New Roman"/>
        </w:rPr>
        <w:t xml:space="preserve">ar </w:t>
      </w:r>
      <w:r w:rsidR="004E44C5" w:rsidRPr="00015565">
        <w:rPr>
          <w:rFonts w:ascii="Cambria" w:eastAsia="Arial" w:hAnsi="Cambria" w:cs="Times New Roman"/>
        </w:rPr>
        <w:t>u</w:t>
      </w:r>
      <w:r w:rsidRPr="00015565">
        <w:rPr>
          <w:rFonts w:ascii="Cambria" w:eastAsia="Arial" w:hAnsi="Cambria" w:cs="Times New Roman"/>
        </w:rPr>
        <w:t>mownych Strony będą ponosiły odpowiedzialność odszkodowawczą na zasadach ogólnych określonych w art. 471 k.c.</w:t>
      </w:r>
    </w:p>
    <w:p w14:paraId="1482B34B" w14:textId="0AF7397B" w:rsidR="009164A2" w:rsidRPr="00015565" w:rsidRDefault="002E6DF3" w:rsidP="00C6214A">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 xml:space="preserve">Wykonawca ponosi wobec Zamawiającego odpowiedzialność w pełnym zakresie za wyrządzenie szkody będącej normalnym następstwem nienależytego wykonania </w:t>
      </w:r>
      <w:r w:rsidR="00A66804" w:rsidRPr="00015565">
        <w:rPr>
          <w:rFonts w:ascii="Cambria" w:eastAsia="Arial" w:hAnsi="Cambria" w:cs="Times New Roman"/>
        </w:rPr>
        <w:t xml:space="preserve">obowiązków </w:t>
      </w:r>
      <w:r w:rsidRPr="00015565">
        <w:rPr>
          <w:rFonts w:ascii="Cambria" w:eastAsia="Arial" w:hAnsi="Cambria" w:cs="Times New Roman"/>
        </w:rPr>
        <w:t>objętych niniejszą Umową</w:t>
      </w:r>
      <w:r w:rsidR="00A66804" w:rsidRPr="00015565">
        <w:rPr>
          <w:rFonts w:ascii="Cambria" w:eastAsia="Arial" w:hAnsi="Cambria" w:cs="Times New Roman"/>
        </w:rPr>
        <w:t>, Umową o PPP lub Umową o dofinansowanie</w:t>
      </w:r>
      <w:r w:rsidRPr="00015565">
        <w:rPr>
          <w:rFonts w:ascii="Cambria" w:eastAsia="Arial" w:hAnsi="Cambria" w:cs="Times New Roman"/>
        </w:rPr>
        <w:t xml:space="preserve"> lub ich zaniechania.</w:t>
      </w:r>
      <w:r w:rsidR="00A66804" w:rsidRPr="00015565">
        <w:rPr>
          <w:rFonts w:ascii="Cambria" w:eastAsia="Arial" w:hAnsi="Cambria" w:cs="Times New Roman"/>
        </w:rPr>
        <w:t xml:space="preserve"> Zamawiający jest uprawniony do </w:t>
      </w:r>
      <w:r w:rsidR="009164A2" w:rsidRPr="00015565">
        <w:rPr>
          <w:rFonts w:ascii="Cambria" w:eastAsia="Arial" w:hAnsi="Cambria" w:cs="Times New Roman"/>
        </w:rPr>
        <w:t xml:space="preserve">dochodzenia przez Zamawiającego od Wykonawcy zwrotu </w:t>
      </w:r>
      <w:r w:rsidR="00A66804" w:rsidRPr="00015565">
        <w:rPr>
          <w:rFonts w:ascii="Cambria" w:eastAsia="Arial" w:hAnsi="Cambria" w:cs="Times New Roman"/>
        </w:rPr>
        <w:t xml:space="preserve">kwot odpowiadających utraconej lub zwróconej Dotacji Unijnej lub innych </w:t>
      </w:r>
      <w:r w:rsidR="009164A2" w:rsidRPr="00015565">
        <w:rPr>
          <w:rFonts w:ascii="Cambria" w:eastAsia="Arial" w:hAnsi="Cambria" w:cs="Times New Roman"/>
        </w:rPr>
        <w:t xml:space="preserve">środków unijnych związanych z realizacją </w:t>
      </w:r>
      <w:r w:rsidR="00A66804" w:rsidRPr="00015565">
        <w:rPr>
          <w:rFonts w:ascii="Cambria" w:eastAsia="Arial" w:hAnsi="Cambria" w:cs="Times New Roman"/>
        </w:rPr>
        <w:t xml:space="preserve">Instalacji </w:t>
      </w:r>
      <w:r w:rsidR="009164A2" w:rsidRPr="00015565">
        <w:rPr>
          <w:rFonts w:ascii="Cambria" w:eastAsia="Arial" w:hAnsi="Cambria" w:cs="Times New Roman"/>
        </w:rPr>
        <w:t>w przypadku ich utraty, konieczności przedterminowego zwrotu, rozwiązania umowy, nałożenia kar umownych itp., z przyczyn leżących po stronie Wykonawcy. W takich wypadkach Wykonawca na wezwanie Zamawiającego dokona zwrotu odpowiedniej kwoty w terminie i na rachunek wskazany przez Zamawiającego. Odpowiedzialność Wykonawcy przewidziana powyżej nie przekroczy kwoty poniesionych przez Zamawiającego szkód.</w:t>
      </w:r>
    </w:p>
    <w:p w14:paraId="57319A80" w14:textId="3342ADBD" w:rsidR="00536DB3" w:rsidRPr="00015565" w:rsidRDefault="00536DB3" w:rsidP="00B02943">
      <w:pPr>
        <w:numPr>
          <w:ilvl w:val="0"/>
          <w:numId w:val="19"/>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Żadna ze Stron nie ponosi odpowiedzialności za niewykonanie lub nienależyte wykonanie zobowiązań wynikających z Umowy, jeżeli wykonanie zobowiązań będzie uniemożliwione przez jakiekolwiek okoliczności Siły Wyższej, powstałe po dacie podpisania Umowy.</w:t>
      </w:r>
    </w:p>
    <w:p w14:paraId="353770F2" w14:textId="1668734E" w:rsidR="004F0C7E" w:rsidRPr="00F53AC7" w:rsidRDefault="004F0C7E" w:rsidP="004F0C7E">
      <w:pPr>
        <w:tabs>
          <w:tab w:val="left" w:pos="426"/>
        </w:tabs>
        <w:spacing w:after="0" w:line="276" w:lineRule="auto"/>
        <w:outlineLvl w:val="3"/>
        <w:rPr>
          <w:rFonts w:ascii="Cambria" w:eastAsia="Arial" w:hAnsi="Cambria" w:cs="Times New Roman"/>
          <w:sz w:val="4"/>
          <w:szCs w:val="4"/>
        </w:rPr>
      </w:pPr>
    </w:p>
    <w:p w14:paraId="401C40D7" w14:textId="77777777" w:rsidR="0002239D" w:rsidRPr="00F53AC7" w:rsidRDefault="0002239D" w:rsidP="004F0C7E">
      <w:pPr>
        <w:tabs>
          <w:tab w:val="left" w:pos="426"/>
        </w:tabs>
        <w:spacing w:after="0" w:line="276" w:lineRule="auto"/>
        <w:outlineLvl w:val="3"/>
        <w:rPr>
          <w:rFonts w:ascii="Cambria" w:eastAsia="Arial" w:hAnsi="Cambria" w:cs="Times New Roman"/>
          <w:sz w:val="4"/>
          <w:szCs w:val="4"/>
        </w:rPr>
      </w:pPr>
    </w:p>
    <w:p w14:paraId="168AF1C4" w14:textId="77777777" w:rsidR="00C22838" w:rsidRPr="00015565" w:rsidRDefault="004F0C7E" w:rsidP="004F0C7E">
      <w:pPr>
        <w:tabs>
          <w:tab w:val="left" w:pos="426"/>
        </w:tabs>
        <w:spacing w:after="0" w:line="276" w:lineRule="auto"/>
        <w:jc w:val="center"/>
        <w:outlineLvl w:val="3"/>
        <w:rPr>
          <w:rFonts w:ascii="Cambria" w:eastAsia="Arial" w:hAnsi="Cambria" w:cs="Times New Roman"/>
          <w:b/>
        </w:rPr>
      </w:pPr>
      <w:r w:rsidRPr="00015565">
        <w:rPr>
          <w:rFonts w:ascii="Cambria" w:eastAsia="Arial" w:hAnsi="Cambria" w:cs="Times New Roman"/>
          <w:b/>
        </w:rPr>
        <w:t>§ 13</w:t>
      </w:r>
    </w:p>
    <w:p w14:paraId="21523D64" w14:textId="50DBAD0F" w:rsidR="004F0C7E" w:rsidRPr="00015565" w:rsidRDefault="004F0C7E" w:rsidP="004F0C7E">
      <w:pPr>
        <w:tabs>
          <w:tab w:val="left" w:pos="426"/>
        </w:tabs>
        <w:spacing w:after="0" w:line="276" w:lineRule="auto"/>
        <w:jc w:val="center"/>
        <w:outlineLvl w:val="3"/>
        <w:rPr>
          <w:rFonts w:ascii="Cambria" w:eastAsia="Arial" w:hAnsi="Cambria" w:cs="Times New Roman"/>
          <w:b/>
        </w:rPr>
      </w:pPr>
      <w:r w:rsidRPr="00015565">
        <w:rPr>
          <w:rFonts w:ascii="Cambria" w:eastAsia="Arial" w:hAnsi="Cambria" w:cs="Times New Roman"/>
          <w:b/>
          <w:bCs/>
        </w:rPr>
        <w:t>Zawieszenie realizacji Usług</w:t>
      </w:r>
    </w:p>
    <w:p w14:paraId="6B09DEDF" w14:textId="77777777" w:rsidR="004F0C7E" w:rsidRPr="00015565" w:rsidRDefault="004F0C7E" w:rsidP="004F0C7E">
      <w:pPr>
        <w:tabs>
          <w:tab w:val="left" w:pos="426"/>
        </w:tabs>
        <w:spacing w:after="0" w:line="276" w:lineRule="auto"/>
        <w:outlineLvl w:val="3"/>
        <w:rPr>
          <w:rFonts w:ascii="Cambria" w:eastAsia="Arial" w:hAnsi="Cambria" w:cs="Times New Roman"/>
          <w:b/>
          <w:bCs/>
        </w:rPr>
      </w:pPr>
    </w:p>
    <w:p w14:paraId="74B7FE08" w14:textId="68752A5D" w:rsidR="004F0C7E" w:rsidRPr="00015565" w:rsidRDefault="004F0C7E" w:rsidP="00B02943">
      <w:pPr>
        <w:numPr>
          <w:ilvl w:val="0"/>
          <w:numId w:val="53"/>
        </w:numPr>
        <w:tabs>
          <w:tab w:val="left" w:pos="426"/>
        </w:tabs>
        <w:spacing w:after="0" w:line="276" w:lineRule="auto"/>
        <w:jc w:val="both"/>
        <w:outlineLvl w:val="3"/>
        <w:rPr>
          <w:rFonts w:ascii="Cambria" w:eastAsia="Arial" w:hAnsi="Cambria" w:cs="Times New Roman"/>
        </w:rPr>
      </w:pPr>
      <w:r w:rsidRPr="00015565">
        <w:rPr>
          <w:rFonts w:ascii="Cambria" w:eastAsia="Arial" w:hAnsi="Cambria" w:cs="Times New Roman"/>
        </w:rPr>
        <w:t xml:space="preserve">Zamawiający jest uprawniony w każdym czasie do zawieszenia realizacji Przedmiotu Umowy w całości lub w części bez uzasadnienia poprzez złożenie Inżynierowi Kontraktu pisemnego oświadczenia o zawieszeniu na </w:t>
      </w:r>
      <w:r w:rsidR="00A05134" w:rsidRPr="00015565">
        <w:rPr>
          <w:rFonts w:ascii="Cambria" w:eastAsia="Arial" w:hAnsi="Cambria" w:cs="Times New Roman"/>
        </w:rPr>
        <w:t xml:space="preserve">30 (trzydzieści) </w:t>
      </w:r>
      <w:r w:rsidRPr="00015565">
        <w:rPr>
          <w:rFonts w:ascii="Cambria" w:eastAsia="Arial" w:hAnsi="Cambria" w:cs="Times New Roman"/>
        </w:rPr>
        <w:t xml:space="preserve">dni przed planowanym zawieszeniem. O wznowieniu wykonywania Przedmiotu Umowy Zamawiający zawiadomi Inżyniera Kontraktu poprzez złożenie oświadczenia o wznowieniu realizacji Usług na </w:t>
      </w:r>
      <w:r w:rsidR="00A05134" w:rsidRPr="00015565">
        <w:rPr>
          <w:rFonts w:ascii="Cambria" w:eastAsia="Arial" w:hAnsi="Cambria" w:cs="Times New Roman"/>
        </w:rPr>
        <w:t xml:space="preserve">30 (trzydzieści) </w:t>
      </w:r>
      <w:r w:rsidRPr="00015565">
        <w:rPr>
          <w:rFonts w:ascii="Cambria" w:eastAsia="Arial" w:hAnsi="Cambria" w:cs="Times New Roman"/>
        </w:rPr>
        <w:t>dni przed wznowieniem. Zamawiający może zawiesić realizację Usług nie więcej niż 3 (razy) i na okres nie dłuższy niż łącznie 1</w:t>
      </w:r>
      <w:r w:rsidR="00A05134" w:rsidRPr="00015565">
        <w:rPr>
          <w:rFonts w:ascii="Cambria" w:eastAsia="Arial" w:hAnsi="Cambria" w:cs="Times New Roman"/>
        </w:rPr>
        <w:t>2</w:t>
      </w:r>
      <w:r w:rsidRPr="00015565">
        <w:rPr>
          <w:rFonts w:ascii="Cambria" w:eastAsia="Arial" w:hAnsi="Cambria" w:cs="Times New Roman"/>
        </w:rPr>
        <w:t xml:space="preserve"> (</w:t>
      </w:r>
      <w:r w:rsidR="00A05134" w:rsidRPr="00015565">
        <w:rPr>
          <w:rFonts w:ascii="Cambria" w:eastAsia="Arial" w:hAnsi="Cambria" w:cs="Times New Roman"/>
        </w:rPr>
        <w:t>dwanaście</w:t>
      </w:r>
      <w:r w:rsidRPr="00015565">
        <w:rPr>
          <w:rFonts w:ascii="Cambria" w:eastAsia="Arial" w:hAnsi="Cambria" w:cs="Times New Roman"/>
        </w:rPr>
        <w:t>) miesięcy. Po upływie tego okresu Inżynier Kontraktu będzie uprawniony do wypowiedzenia Umowy za 2 (dwu-</w:t>
      </w:r>
      <w:proofErr w:type="gramStart"/>
      <w:r w:rsidRPr="00015565">
        <w:rPr>
          <w:rFonts w:ascii="Cambria" w:eastAsia="Arial" w:hAnsi="Cambria" w:cs="Times New Roman"/>
        </w:rPr>
        <w:t>)miesięcznym</w:t>
      </w:r>
      <w:proofErr w:type="gramEnd"/>
      <w:r w:rsidRPr="00015565">
        <w:rPr>
          <w:rFonts w:ascii="Cambria" w:eastAsia="Arial" w:hAnsi="Cambria" w:cs="Times New Roman"/>
        </w:rPr>
        <w:t xml:space="preserve"> okresem wypowiedzenia.</w:t>
      </w:r>
    </w:p>
    <w:p w14:paraId="51995DD5" w14:textId="77777777" w:rsidR="004F0C7E" w:rsidRPr="00015565" w:rsidRDefault="004F0C7E" w:rsidP="00B02943">
      <w:pPr>
        <w:numPr>
          <w:ilvl w:val="0"/>
          <w:numId w:val="53"/>
        </w:numPr>
        <w:tabs>
          <w:tab w:val="left" w:pos="426"/>
        </w:tabs>
        <w:spacing w:after="0" w:line="276" w:lineRule="auto"/>
        <w:jc w:val="both"/>
        <w:outlineLvl w:val="3"/>
        <w:rPr>
          <w:rFonts w:ascii="Cambria" w:eastAsia="Arial" w:hAnsi="Cambria" w:cs="Times New Roman"/>
        </w:rPr>
      </w:pPr>
      <w:r w:rsidRPr="00015565">
        <w:rPr>
          <w:rFonts w:ascii="Cambria" w:eastAsia="Arial" w:hAnsi="Cambria" w:cs="Times New Roman"/>
        </w:rPr>
        <w:t xml:space="preserve">Zawieszenie trwa przez okres wskazany przez Zamawiającego w oświadczeniu, o którym mowa w ust. 2 powyżej lub do czasu jego odwołania przez Zamawiającego, lecz nie dłużej niż przez okres wskazany w ust. 1. </w:t>
      </w:r>
    </w:p>
    <w:p w14:paraId="51869F87" w14:textId="1DD991AE" w:rsidR="004F0C7E" w:rsidRPr="00015565" w:rsidRDefault="004F0C7E" w:rsidP="002B7145">
      <w:pPr>
        <w:numPr>
          <w:ilvl w:val="0"/>
          <w:numId w:val="53"/>
        </w:numPr>
        <w:tabs>
          <w:tab w:val="left" w:pos="426"/>
        </w:tabs>
        <w:spacing w:after="0" w:line="276" w:lineRule="auto"/>
        <w:jc w:val="both"/>
        <w:outlineLvl w:val="3"/>
        <w:rPr>
          <w:rFonts w:ascii="Cambria" w:eastAsia="Arial" w:hAnsi="Cambria" w:cs="Times New Roman"/>
        </w:rPr>
      </w:pPr>
      <w:r w:rsidRPr="00015565">
        <w:rPr>
          <w:rFonts w:ascii="Cambria" w:eastAsia="Arial" w:hAnsi="Cambria" w:cs="Times New Roman"/>
        </w:rPr>
        <w:t xml:space="preserve">W okresie zawieszenia realizacji Przedmiotu Umowy w całości Inżynierowi Kontraktu nie należy się wynagrodzenie za okres zawieszenia, a wypłata wynagrodzenia określonego niniejszą Umową również ulega zawieszeniu na czas trwania zawieszenia realizacji Przedmiotu Umowy. </w:t>
      </w:r>
    </w:p>
    <w:p w14:paraId="6284F259" w14:textId="77777777" w:rsidR="004F0C7E" w:rsidRPr="00F53AC7" w:rsidRDefault="004F0C7E" w:rsidP="004F0C7E">
      <w:pPr>
        <w:tabs>
          <w:tab w:val="left" w:pos="426"/>
        </w:tabs>
        <w:spacing w:after="0" w:line="276" w:lineRule="auto"/>
        <w:outlineLvl w:val="3"/>
        <w:rPr>
          <w:rFonts w:ascii="Cambria" w:eastAsia="Calibri" w:hAnsi="Cambria" w:cs="Times New Roman"/>
          <w:b/>
          <w:sz w:val="4"/>
          <w:szCs w:val="4"/>
        </w:rPr>
      </w:pPr>
    </w:p>
    <w:p w14:paraId="574189B9" w14:textId="511685BD"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1</w:t>
      </w:r>
      <w:r w:rsidR="00C22838" w:rsidRPr="00015565">
        <w:rPr>
          <w:rFonts w:ascii="Cambria" w:eastAsia="Calibri" w:hAnsi="Cambria" w:cs="Times New Roman"/>
          <w:b/>
        </w:rPr>
        <w:t>4</w:t>
      </w:r>
    </w:p>
    <w:p w14:paraId="084D6C5B" w14:textId="7777777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xml:space="preserve">Prawa Własności Intelektualnej </w:t>
      </w:r>
    </w:p>
    <w:p w14:paraId="1D4292FD" w14:textId="4D44AAC8"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Wszystkie egzemplarze dokumentów, zarówno na papierze i na nośnikach elektronicznych, takie jak </w:t>
      </w:r>
      <w:r w:rsidR="00C22838" w:rsidRPr="00015565">
        <w:rPr>
          <w:rFonts w:ascii="Cambria" w:eastAsia="Calibri" w:hAnsi="Cambria" w:cs="Times New Roman"/>
        </w:rPr>
        <w:t>r</w:t>
      </w:r>
      <w:r w:rsidRPr="00015565">
        <w:rPr>
          <w:rFonts w:ascii="Cambria" w:eastAsia="Calibri" w:hAnsi="Cambria" w:cs="Times New Roman"/>
        </w:rPr>
        <w:t>aporty, mapy, wykresy, rysunki, specyfikacje techniczne, plany, dane statystyczne, obliczenia</w:t>
      </w:r>
      <w:r w:rsidR="00D40367" w:rsidRPr="00015565">
        <w:rPr>
          <w:rFonts w:ascii="Cambria" w:eastAsia="Calibri" w:hAnsi="Cambria" w:cs="Times New Roman"/>
        </w:rPr>
        <w:t xml:space="preserve">, opracowania </w:t>
      </w:r>
      <w:r w:rsidRPr="00015565">
        <w:rPr>
          <w:rFonts w:ascii="Cambria" w:eastAsia="Calibri" w:hAnsi="Cambria" w:cs="Times New Roman"/>
        </w:rPr>
        <w:t>oraz dokumenty pomocnicze lub materiały nabyte, zebrane lub przygotowane przez Wykonawc</w:t>
      </w:r>
      <w:r w:rsidR="00C22838" w:rsidRPr="00015565">
        <w:rPr>
          <w:rFonts w:ascii="Cambria" w:eastAsia="Calibri" w:hAnsi="Cambria" w:cs="Times New Roman"/>
        </w:rPr>
        <w:t>ę</w:t>
      </w:r>
      <w:r w:rsidRPr="00015565">
        <w:rPr>
          <w:rFonts w:ascii="Cambria" w:eastAsia="Calibri" w:hAnsi="Cambria" w:cs="Times New Roman"/>
        </w:rPr>
        <w:t xml:space="preserve"> w ramach realizacji niniejszej Umowy</w:t>
      </w:r>
      <w:r w:rsidR="00D40367" w:rsidRPr="00015565">
        <w:rPr>
          <w:rFonts w:ascii="Cambria" w:eastAsia="Calibri" w:hAnsi="Cambria" w:cs="Times New Roman"/>
        </w:rPr>
        <w:t xml:space="preserve"> (Dane Wykonawcy)</w:t>
      </w:r>
      <w:r w:rsidRPr="00015565">
        <w:rPr>
          <w:rFonts w:ascii="Cambria" w:eastAsia="Calibri" w:hAnsi="Cambria" w:cs="Times New Roman"/>
        </w:rPr>
        <w:t xml:space="preserve"> będą </w:t>
      </w:r>
      <w:r w:rsidR="00C22838" w:rsidRPr="00015565">
        <w:rPr>
          <w:rFonts w:ascii="Cambria" w:eastAsia="Calibri" w:hAnsi="Cambria" w:cs="Times New Roman"/>
        </w:rPr>
        <w:t xml:space="preserve">stawały się </w:t>
      </w:r>
      <w:r w:rsidRPr="00015565">
        <w:rPr>
          <w:rFonts w:ascii="Cambria" w:eastAsia="Calibri" w:hAnsi="Cambria" w:cs="Times New Roman"/>
        </w:rPr>
        <w:t>własnoś</w:t>
      </w:r>
      <w:r w:rsidR="00C22838" w:rsidRPr="00015565">
        <w:rPr>
          <w:rFonts w:ascii="Cambria" w:eastAsia="Calibri" w:hAnsi="Cambria" w:cs="Times New Roman"/>
        </w:rPr>
        <w:t xml:space="preserve">cią </w:t>
      </w:r>
      <w:r w:rsidRPr="00015565">
        <w:rPr>
          <w:rFonts w:ascii="Cambria" w:eastAsia="Calibri" w:hAnsi="Cambria" w:cs="Times New Roman"/>
        </w:rPr>
        <w:t>Zamawiającego</w:t>
      </w:r>
      <w:r w:rsidR="00C22838" w:rsidRPr="00015565">
        <w:rPr>
          <w:rFonts w:ascii="Cambria" w:eastAsia="Calibri" w:hAnsi="Cambria" w:cs="Times New Roman"/>
        </w:rPr>
        <w:t>, o</w:t>
      </w:r>
      <w:r w:rsidRPr="00015565">
        <w:rPr>
          <w:rFonts w:ascii="Cambria" w:eastAsia="Calibri" w:hAnsi="Cambria" w:cs="Times New Roman"/>
        </w:rPr>
        <w:t>dpowiednio</w:t>
      </w:r>
      <w:r w:rsidR="00C22838" w:rsidRPr="00015565">
        <w:rPr>
          <w:rFonts w:ascii="Cambria" w:eastAsia="Calibri" w:hAnsi="Cambria" w:cs="Times New Roman"/>
        </w:rPr>
        <w:t xml:space="preserve"> z dniem przekazania egzemplarza dokumentu Zamawiającemu. N</w:t>
      </w:r>
      <w:r w:rsidRPr="00015565">
        <w:rPr>
          <w:rFonts w:ascii="Cambria" w:eastAsia="Calibri" w:hAnsi="Cambria" w:cs="Times New Roman"/>
        </w:rPr>
        <w:t>ajpóźniej z dniem zakończenia obowiązywania Umowy Wykonawca przekaże wszystkie takie dokumenty Zamawiającemu.</w:t>
      </w:r>
    </w:p>
    <w:p w14:paraId="1E0DA2AB" w14:textId="5E588D73"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może, za uprzednią pisemną zgodą Zamawiającego, zatrzymać kopie dokumentów, o których mowa w ust. 1, pod warunkiem, że będzie ich używał </w:t>
      </w:r>
      <w:r w:rsidR="00C22838" w:rsidRPr="00015565">
        <w:rPr>
          <w:rFonts w:ascii="Cambria" w:eastAsia="Calibri" w:hAnsi="Cambria" w:cs="Times New Roman"/>
        </w:rPr>
        <w:t xml:space="preserve">wyłącznie </w:t>
      </w:r>
      <w:r w:rsidRPr="00015565">
        <w:rPr>
          <w:rFonts w:ascii="Cambria" w:eastAsia="Calibri" w:hAnsi="Cambria" w:cs="Times New Roman"/>
        </w:rPr>
        <w:t xml:space="preserve">do celów związanych z </w:t>
      </w:r>
      <w:r w:rsidR="00C22838" w:rsidRPr="00015565">
        <w:rPr>
          <w:rFonts w:ascii="Cambria" w:eastAsia="Calibri" w:hAnsi="Cambria" w:cs="Times New Roman"/>
        </w:rPr>
        <w:t xml:space="preserve">zakończeniem realizacji </w:t>
      </w:r>
      <w:r w:rsidRPr="00015565">
        <w:rPr>
          <w:rFonts w:ascii="Cambria" w:eastAsia="Calibri" w:hAnsi="Cambria" w:cs="Times New Roman"/>
        </w:rPr>
        <w:t>Umow</w:t>
      </w:r>
      <w:r w:rsidR="00C22838" w:rsidRPr="00015565">
        <w:rPr>
          <w:rFonts w:ascii="Cambria" w:eastAsia="Calibri" w:hAnsi="Cambria" w:cs="Times New Roman"/>
        </w:rPr>
        <w:t>y</w:t>
      </w:r>
      <w:r w:rsidRPr="00015565">
        <w:rPr>
          <w:rFonts w:ascii="Cambria" w:eastAsia="Calibri" w:hAnsi="Cambria" w:cs="Times New Roman"/>
        </w:rPr>
        <w:t xml:space="preserve">. </w:t>
      </w:r>
    </w:p>
    <w:p w14:paraId="0C263ACA" w14:textId="77777777"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 ramach Wynagrodzenia Umownego, z dniem wydania Zamawiającemu egzemplarzy nośników, na których zapisane są Dane Wykonawcy, Wykonawca przenosi na Zamawiającego prawo własności nośników z Danymi Wykonawcy Dotyczy to zarówno wersji roboczych, projektów, draftów, jak i wersji ostatecznych. </w:t>
      </w:r>
    </w:p>
    <w:p w14:paraId="31AA017E" w14:textId="1497AED7"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z chwilą </w:t>
      </w:r>
      <w:r w:rsidR="00D40367" w:rsidRPr="00015565">
        <w:rPr>
          <w:rFonts w:ascii="Cambria" w:eastAsia="Calibri" w:hAnsi="Cambria" w:cs="Times New Roman"/>
        </w:rPr>
        <w:t xml:space="preserve">udostępnienia </w:t>
      </w:r>
      <w:r w:rsidRPr="00015565">
        <w:rPr>
          <w:rFonts w:ascii="Cambria" w:eastAsia="Calibri" w:hAnsi="Cambria" w:cs="Times New Roman"/>
        </w:rPr>
        <w:t>Zamawiającemu Danych Wykonawcy, w tym m.in. na elektronicznej platformie wymiany informacji</w:t>
      </w:r>
      <w:r w:rsidR="00D40367" w:rsidRPr="00015565">
        <w:rPr>
          <w:rFonts w:ascii="Cambria" w:eastAsia="Calibri" w:hAnsi="Cambria" w:cs="Times New Roman"/>
        </w:rPr>
        <w:t xml:space="preserve"> (System Wymiany Dokumentacji)</w:t>
      </w:r>
      <w:r w:rsidRPr="00015565">
        <w:rPr>
          <w:rFonts w:ascii="Cambria" w:eastAsia="Calibri" w:hAnsi="Cambria" w:cs="Times New Roman"/>
        </w:rPr>
        <w:t>, bez dodatkowych opłat (tzn. w ramach Wynagrodzenia Umownego) przenosi na Zamawiającego majątkowe prawa autorskie do Danych Wykonawcy, które zostały utworzone na potrzeby realizacji Umowy, na następujących polach eksploatacji:</w:t>
      </w:r>
    </w:p>
    <w:p w14:paraId="62081BC2" w14:textId="77777777"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w</w:t>
      </w:r>
      <w:proofErr w:type="gramEnd"/>
      <w:r w:rsidRPr="00015565">
        <w:rPr>
          <w:rFonts w:ascii="Cambria" w:eastAsia="Calibri" w:hAnsi="Cambria" w:cs="Times New Roman"/>
        </w:rPr>
        <w:t xml:space="preserve"> zakresie utrwalania i zwielokrotniania – poprzez wytwarzanie dowolną techniką egzemplarzy, w tym techniką drukarską, reprograficzną, zapisu magnetycznego oraz techniką cyfrową;</w:t>
      </w:r>
    </w:p>
    <w:p w14:paraId="6C1DCB46" w14:textId="77777777"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w</w:t>
      </w:r>
      <w:proofErr w:type="gramEnd"/>
      <w:r w:rsidRPr="00015565">
        <w:rPr>
          <w:rFonts w:ascii="Cambria" w:eastAsia="Calibri" w:hAnsi="Cambria" w:cs="Times New Roman"/>
        </w:rPr>
        <w:t xml:space="preserve"> zakresie rozporządzania oryginałem lub egzemplarzami, na których zostały one utrwalone; </w:t>
      </w:r>
    </w:p>
    <w:p w14:paraId="4E0C288D" w14:textId="77777777"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w</w:t>
      </w:r>
      <w:proofErr w:type="gramEnd"/>
      <w:r w:rsidRPr="00015565">
        <w:rPr>
          <w:rFonts w:ascii="Cambria" w:eastAsia="Calibri" w:hAnsi="Cambria" w:cs="Times New Roman"/>
        </w:rPr>
        <w:t xml:space="preserve"> zakresie rozpowszechniania – poprzez udostępnianie w taki sposób, aby Zamawiający i osoby przez niego upoważnione mogły mieć do nich dostęp w miejscu i w czasie przez siebie wybranym;</w:t>
      </w:r>
    </w:p>
    <w:p w14:paraId="437C8742" w14:textId="1FEF4B44"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w</w:t>
      </w:r>
      <w:proofErr w:type="gramEnd"/>
      <w:r w:rsidRPr="00015565">
        <w:rPr>
          <w:rFonts w:ascii="Cambria" w:eastAsia="Calibri" w:hAnsi="Cambria" w:cs="Times New Roman"/>
        </w:rPr>
        <w:t xml:space="preserve"> zakresie zaprojektowania i wybudowania</w:t>
      </w:r>
      <w:r w:rsidR="00D40367" w:rsidRPr="00015565">
        <w:rPr>
          <w:rFonts w:ascii="Cambria" w:eastAsia="Calibri" w:hAnsi="Cambria" w:cs="Times New Roman"/>
        </w:rPr>
        <w:t xml:space="preserve"> Instalacji</w:t>
      </w:r>
      <w:r w:rsidRPr="00015565">
        <w:rPr>
          <w:rFonts w:ascii="Cambria" w:eastAsia="Calibri" w:hAnsi="Cambria" w:cs="Times New Roman"/>
        </w:rPr>
        <w:t xml:space="preserve"> </w:t>
      </w:r>
      <w:r w:rsidR="00D40367" w:rsidRPr="00015565">
        <w:rPr>
          <w:rFonts w:ascii="Cambria" w:eastAsia="Calibri" w:hAnsi="Cambria" w:cs="Times New Roman"/>
        </w:rPr>
        <w:t xml:space="preserve">lub jej części </w:t>
      </w:r>
      <w:r w:rsidRPr="00015565">
        <w:rPr>
          <w:rFonts w:ascii="Cambria" w:eastAsia="Calibri" w:hAnsi="Cambria" w:cs="Times New Roman"/>
        </w:rPr>
        <w:t>na podstawie Danych Wykonawcy;</w:t>
      </w:r>
    </w:p>
    <w:p w14:paraId="1B5DC73F" w14:textId="063769F8"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r w:rsidRPr="00015565">
        <w:rPr>
          <w:rFonts w:ascii="Cambria" w:eastAsia="Calibri" w:hAnsi="Cambria" w:cs="Times New Roman"/>
        </w:rPr>
        <w:t>w zakresie przeprowadzenia</w:t>
      </w:r>
      <w:r w:rsidR="00B82B84" w:rsidRPr="00015565">
        <w:rPr>
          <w:rFonts w:ascii="Cambria" w:eastAsia="Calibri" w:hAnsi="Cambria" w:cs="Times New Roman"/>
        </w:rPr>
        <w:t xml:space="preserve"> odbiorów, </w:t>
      </w:r>
      <w:r w:rsidRPr="00015565">
        <w:rPr>
          <w:rFonts w:ascii="Cambria" w:eastAsia="Calibri" w:hAnsi="Cambria" w:cs="Times New Roman"/>
        </w:rPr>
        <w:t>Prób, uruchomienia, eksploatacji, ulepszeń, napraw, przebudowy, rozbudowy, konserwacji, remontów I</w:t>
      </w:r>
      <w:r w:rsidR="00D40367" w:rsidRPr="00015565">
        <w:rPr>
          <w:rFonts w:ascii="Cambria" w:eastAsia="Calibri" w:hAnsi="Cambria" w:cs="Times New Roman"/>
        </w:rPr>
        <w:t>nstalacji</w:t>
      </w:r>
      <w:r w:rsidRPr="00015565">
        <w:rPr>
          <w:rFonts w:ascii="Cambria" w:eastAsia="Calibri" w:hAnsi="Cambria" w:cs="Times New Roman"/>
        </w:rPr>
        <w:t>, włącznie z prawem do modyfikacji zm</w:t>
      </w:r>
      <w:r w:rsidR="002B7145" w:rsidRPr="00015565">
        <w:rPr>
          <w:rFonts w:ascii="Cambria" w:eastAsia="Calibri" w:hAnsi="Cambria" w:cs="Times New Roman"/>
        </w:rPr>
        <w:t>iany, poprawek Danych Wykonawcy</w:t>
      </w:r>
      <w:r w:rsidRPr="00015565">
        <w:rPr>
          <w:rFonts w:ascii="Cambria" w:eastAsia="Calibri" w:hAnsi="Cambria" w:cs="Times New Roman"/>
        </w:rPr>
        <w:t xml:space="preserve">, w tym w zakresie udostępnienia tych Danych podmiotom wykonującym na zlecenie Zamawiającego takie </w:t>
      </w:r>
      <w:proofErr w:type="gramStart"/>
      <w:r w:rsidRPr="00015565">
        <w:rPr>
          <w:rFonts w:ascii="Cambria" w:eastAsia="Calibri" w:hAnsi="Cambria" w:cs="Times New Roman"/>
        </w:rPr>
        <w:t>zadania co</w:t>
      </w:r>
      <w:proofErr w:type="gramEnd"/>
      <w:r w:rsidRPr="00015565">
        <w:rPr>
          <w:rFonts w:ascii="Cambria" w:eastAsia="Calibri" w:hAnsi="Cambria" w:cs="Times New Roman"/>
        </w:rPr>
        <w:t xml:space="preserve"> do I</w:t>
      </w:r>
      <w:r w:rsidR="00D40367" w:rsidRPr="00015565">
        <w:rPr>
          <w:rFonts w:ascii="Cambria" w:eastAsia="Calibri" w:hAnsi="Cambria" w:cs="Times New Roman"/>
        </w:rPr>
        <w:t>nstalacji</w:t>
      </w:r>
      <w:r w:rsidRPr="00015565">
        <w:rPr>
          <w:rFonts w:ascii="Cambria" w:eastAsia="Calibri" w:hAnsi="Cambria" w:cs="Times New Roman"/>
        </w:rPr>
        <w:t xml:space="preserve"> lub jej części oraz w zakresie zastępczego wykonania przez osobę trzecią;</w:t>
      </w:r>
    </w:p>
    <w:p w14:paraId="77B16E4F" w14:textId="161D08EC"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r w:rsidRPr="00015565">
        <w:rPr>
          <w:rFonts w:ascii="Cambria" w:eastAsia="Calibri" w:hAnsi="Cambria" w:cs="Times New Roman"/>
        </w:rPr>
        <w:t>w zakresie używania przedstawień I</w:t>
      </w:r>
      <w:r w:rsidR="00B82B84" w:rsidRPr="00015565">
        <w:rPr>
          <w:rFonts w:ascii="Cambria" w:eastAsia="Calibri" w:hAnsi="Cambria" w:cs="Times New Roman"/>
        </w:rPr>
        <w:t xml:space="preserve">nstalacji </w:t>
      </w:r>
      <w:r w:rsidRPr="00015565">
        <w:rPr>
          <w:rFonts w:ascii="Cambria" w:eastAsia="Calibri" w:hAnsi="Cambria" w:cs="Times New Roman"/>
        </w:rPr>
        <w:t xml:space="preserve">lub jej części, powielanych w dowolnej technice w tym poprzez fotografie lub rysunki, </w:t>
      </w:r>
      <w:proofErr w:type="gramStart"/>
      <w:r w:rsidRPr="00015565">
        <w:rPr>
          <w:rFonts w:ascii="Cambria" w:eastAsia="Calibri" w:hAnsi="Cambria" w:cs="Times New Roman"/>
        </w:rPr>
        <w:t>także jako</w:t>
      </w:r>
      <w:proofErr w:type="gramEnd"/>
      <w:r w:rsidRPr="00015565">
        <w:rPr>
          <w:rFonts w:ascii="Cambria" w:eastAsia="Calibri" w:hAnsi="Cambria" w:cs="Times New Roman"/>
        </w:rPr>
        <w:t xml:space="preserve"> ilustracyjne lub projektowe elementy ulotek, książek, reklam i innych wydawnictw, które Zamawiający może wytwarzać dla celów promocyjnych, reklamowych lub informacyjnych, związanych z prowadzoną przez niego działalnością</w:t>
      </w:r>
      <w:r w:rsidR="00B82B84" w:rsidRPr="00015565">
        <w:rPr>
          <w:rFonts w:ascii="Cambria" w:eastAsia="Calibri" w:hAnsi="Cambria" w:cs="Times New Roman"/>
        </w:rPr>
        <w:t>;</w:t>
      </w:r>
    </w:p>
    <w:p w14:paraId="6CE1D644" w14:textId="1187C8EC" w:rsidR="009164A2" w:rsidRPr="00015565" w:rsidRDefault="009164A2" w:rsidP="00B02943">
      <w:pPr>
        <w:numPr>
          <w:ilvl w:val="0"/>
          <w:numId w:val="23"/>
        </w:numPr>
        <w:suppressAutoHyphens/>
        <w:spacing w:after="0" w:line="276" w:lineRule="auto"/>
        <w:ind w:left="851"/>
        <w:jc w:val="both"/>
        <w:rPr>
          <w:rFonts w:ascii="Cambria" w:eastAsia="Calibri" w:hAnsi="Cambria" w:cs="Times New Roman"/>
        </w:rPr>
      </w:pPr>
      <w:proofErr w:type="gramStart"/>
      <w:r w:rsidRPr="00015565">
        <w:rPr>
          <w:rFonts w:ascii="Cambria" w:eastAsia="Calibri" w:hAnsi="Cambria" w:cs="Times New Roman"/>
        </w:rPr>
        <w:t>w</w:t>
      </w:r>
      <w:proofErr w:type="gramEnd"/>
      <w:r w:rsidRPr="00015565">
        <w:rPr>
          <w:rFonts w:ascii="Cambria" w:eastAsia="Calibri" w:hAnsi="Cambria" w:cs="Times New Roman"/>
        </w:rPr>
        <w:t xml:space="preserve"> zakresie udostępniania dla celów rozstrzygania sporów związanych z realizacją Umowy lub Umowy o PPP</w:t>
      </w:r>
      <w:r w:rsidR="00B82B84" w:rsidRPr="00015565">
        <w:rPr>
          <w:rFonts w:ascii="Cambria" w:eastAsia="Calibri" w:hAnsi="Cambria" w:cs="Times New Roman"/>
        </w:rPr>
        <w:t xml:space="preserve"> lub Umowy o dofinansowanie</w:t>
      </w:r>
      <w:r w:rsidRPr="00015565">
        <w:rPr>
          <w:rFonts w:ascii="Cambria" w:eastAsia="Calibri" w:hAnsi="Cambria" w:cs="Times New Roman"/>
        </w:rPr>
        <w:t>, w tym postępowania</w:t>
      </w:r>
      <w:r w:rsidR="00B82B84" w:rsidRPr="00015565">
        <w:rPr>
          <w:rFonts w:ascii="Cambria" w:eastAsia="Calibri" w:hAnsi="Cambria" w:cs="Times New Roman"/>
        </w:rPr>
        <w:t xml:space="preserve"> mediacyjnego, arbitrażowego lub</w:t>
      </w:r>
      <w:r w:rsidRPr="00015565">
        <w:rPr>
          <w:rFonts w:ascii="Cambria" w:eastAsia="Calibri" w:hAnsi="Cambria" w:cs="Times New Roman"/>
        </w:rPr>
        <w:t xml:space="preserve"> sądowego.</w:t>
      </w:r>
    </w:p>
    <w:p w14:paraId="2EE5DB6D" w14:textId="72EBFBE8"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Zamawiający ma prawo do korzystania z Danych Wykonawcy, w celu przeprowadzenia postępowań przetargowych przez Zamawiającego, w szczególności publikacji dokumentacji w materiałach przetargowych lub udostępnienia ich podmiotom trzecim. Ponadto Zamawiający ma prawo do udzielania licencji lub innych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podmiotom, które na zlecenie Zamawia</w:t>
      </w:r>
      <w:r w:rsidRPr="00015565">
        <w:rPr>
          <w:rFonts w:ascii="Cambria" w:hAnsi="Cambria"/>
        </w:rPr>
        <w:t>j</w:t>
      </w:r>
      <w:r w:rsidRPr="00015565">
        <w:rPr>
          <w:rFonts w:ascii="Cambria" w:eastAsia="Calibri" w:hAnsi="Cambria" w:cs="Times New Roman"/>
        </w:rPr>
        <w:t xml:space="preserve">ącego świadczą usługi, prace lub roboty w zakresie zaprojektowania, wybudowania, ulepszeń, napraw, konserwacji, remontów, przebudowy, rozbudowy </w:t>
      </w:r>
      <w:r w:rsidR="00B82B84" w:rsidRPr="00015565">
        <w:rPr>
          <w:rFonts w:ascii="Cambria" w:eastAsia="Calibri" w:hAnsi="Cambria" w:cs="Times New Roman"/>
        </w:rPr>
        <w:t>Instalacji</w:t>
      </w:r>
      <w:r w:rsidRPr="00015565">
        <w:rPr>
          <w:rFonts w:ascii="Cambria" w:eastAsia="Calibri" w:hAnsi="Cambria" w:cs="Times New Roman"/>
        </w:rPr>
        <w:t xml:space="preserve">. Jeżeli Zamawiający udzieli licencji lub innych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podmiotom trzecim, będzie również uprawniony przekazać tym podmiotom egzemplarze utworów dostarczonych Zamawiającemu w ramach Umowy (i ich opracowania), a także wszelkie dokumenty i wiedzę techniczną. Zamawiający zobowiązuje się zawrzeć z podmiotami, którym udzieli licencji lub innych </w:t>
      </w:r>
      <w:proofErr w:type="gramStart"/>
      <w:r w:rsidRPr="00015565">
        <w:rPr>
          <w:rFonts w:ascii="Cambria" w:eastAsia="Calibri" w:hAnsi="Cambria" w:cs="Times New Roman"/>
        </w:rPr>
        <w:t>praw</w:t>
      </w:r>
      <w:proofErr w:type="gramEnd"/>
      <w:r w:rsidRPr="00015565">
        <w:rPr>
          <w:rFonts w:ascii="Cambria" w:eastAsia="Calibri" w:hAnsi="Cambria" w:cs="Times New Roman"/>
        </w:rPr>
        <w:t>, umowy o zachowaniu poufności</w:t>
      </w:r>
      <w:r w:rsidR="00987C31" w:rsidRPr="00015565">
        <w:rPr>
          <w:rFonts w:ascii="Cambria" w:eastAsia="Calibri" w:hAnsi="Cambria" w:cs="Times New Roman"/>
        </w:rPr>
        <w:t>.</w:t>
      </w:r>
    </w:p>
    <w:p w14:paraId="431FADA7" w14:textId="55BE50B2"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w ramach Wynagrodzenia Umownego wyraża zgodę (i zrzeka się uprawnienia do jej wycofania) na dokonywanie opracowań Danych Wykonawcy i korzystanie z opracowań Danych Wykonawcy (korzystanie z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zależnych do utworów zależnych, o których mowa w art. 46 Ustawy Prawo autorskie), rozporządzanie opracowaniami oraz na wyrażanie przez Zamawiającego dalszej zgody na wykonywanie praw zależnych, w szczególności na wykonywanie, rozporządzanie i korzystanie z opracowań, adaptacji lub przeróbek Danych Wykonawcy lub jakiejkolwiek ich części, na polach eksploatacji, o których mowa w ust. 4 powyżej. Dotyczy to opracowań (m.in. tłumaczeń, zmiany, adaptacji, przekształceń, uzupełnień) w celu prawidłowego wykonania Umowy oraz w zakresie przeprowadzenia Prób, uruchomienia, eksploatacji, ulepszeń, napraw, przebudowy, rozbudowy, konserwacji, remontów </w:t>
      </w:r>
      <w:r w:rsidR="00987C31" w:rsidRPr="00015565">
        <w:rPr>
          <w:rFonts w:ascii="Cambria" w:eastAsia="Calibri" w:hAnsi="Cambria" w:cs="Times New Roman"/>
        </w:rPr>
        <w:t>Instalacji</w:t>
      </w:r>
      <w:r w:rsidRPr="00015565">
        <w:rPr>
          <w:rFonts w:ascii="Cambria" w:eastAsia="Calibri" w:hAnsi="Cambria" w:cs="Times New Roman"/>
        </w:rPr>
        <w:t xml:space="preserve">, włącznie z prawem do udostępnienia utworów zależnych podmiotom wykonującym na zlecenie Zamawiającego takie </w:t>
      </w:r>
      <w:proofErr w:type="gramStart"/>
      <w:r w:rsidRPr="00015565">
        <w:rPr>
          <w:rFonts w:ascii="Cambria" w:eastAsia="Calibri" w:hAnsi="Cambria" w:cs="Times New Roman"/>
        </w:rPr>
        <w:t>zadania co</w:t>
      </w:r>
      <w:proofErr w:type="gramEnd"/>
      <w:r w:rsidRPr="00015565">
        <w:rPr>
          <w:rFonts w:ascii="Cambria" w:eastAsia="Calibri" w:hAnsi="Cambria" w:cs="Times New Roman"/>
        </w:rPr>
        <w:t xml:space="preserve"> do I</w:t>
      </w:r>
      <w:r w:rsidR="00987C31" w:rsidRPr="00015565">
        <w:rPr>
          <w:rFonts w:ascii="Cambria" w:eastAsia="Calibri" w:hAnsi="Cambria" w:cs="Times New Roman"/>
        </w:rPr>
        <w:t xml:space="preserve">nstalacji </w:t>
      </w:r>
      <w:r w:rsidRPr="00015565">
        <w:rPr>
          <w:rFonts w:ascii="Cambria" w:eastAsia="Calibri" w:hAnsi="Cambria" w:cs="Times New Roman"/>
        </w:rPr>
        <w:t xml:space="preserve">lub jej części oraz w zakresie zastępczego wykonania przez osobę trzecią. W przypadku wykonania opracowań Danych Wykonawcy, o których mowa w niniejszym ustępie Wykonawca nie ponosi odpowiedzialności za prawidłowość danych i dokumentacji powstałej w wyniku takich działań Zamawiającego oraz </w:t>
      </w:r>
      <w:r w:rsidR="00987C31" w:rsidRPr="00015565">
        <w:rPr>
          <w:rFonts w:ascii="Cambria" w:eastAsia="Calibri" w:hAnsi="Cambria" w:cs="Times New Roman"/>
        </w:rPr>
        <w:t>p</w:t>
      </w:r>
      <w:r w:rsidRPr="00015565">
        <w:rPr>
          <w:rFonts w:ascii="Cambria" w:eastAsia="Calibri" w:hAnsi="Cambria" w:cs="Times New Roman"/>
        </w:rPr>
        <w:t xml:space="preserve">rac wykonanych na ich podstawie, w szczególności za spójność danych i dokumentacji powstałej w wyniku takich działań Zamawiającego z Danymi Wykonawcy, </w:t>
      </w:r>
      <w:proofErr w:type="gramStart"/>
      <w:r w:rsidRPr="00015565">
        <w:rPr>
          <w:rFonts w:ascii="Cambria" w:eastAsia="Calibri" w:hAnsi="Cambria" w:cs="Times New Roman"/>
        </w:rPr>
        <w:t>chyba że</w:t>
      </w:r>
      <w:proofErr w:type="gramEnd"/>
      <w:r w:rsidRPr="00015565">
        <w:rPr>
          <w:rFonts w:ascii="Cambria" w:eastAsia="Calibri" w:hAnsi="Cambria" w:cs="Times New Roman"/>
        </w:rPr>
        <w:t xml:space="preserve"> Zamawiający był zmuszony do dokonania opracowań Danych Wykonawcy i skorzystania z nich na skutek nieprawidłowego wykonywania Umowy przez Wykonawcę.</w:t>
      </w:r>
    </w:p>
    <w:p w14:paraId="3155BD54" w14:textId="5A835D08" w:rsidR="009164A2" w:rsidRPr="00015565" w:rsidRDefault="009164A2" w:rsidP="00B02943">
      <w:pPr>
        <w:numPr>
          <w:ilvl w:val="0"/>
          <w:numId w:val="21"/>
        </w:numPr>
        <w:suppressAutoHyphens/>
        <w:spacing w:after="0" w:line="276" w:lineRule="auto"/>
        <w:ind w:left="284" w:hanging="284"/>
        <w:jc w:val="both"/>
        <w:rPr>
          <w:rFonts w:ascii="Cambria" w:eastAsia="Calibri" w:hAnsi="Cambria" w:cs="Times New Roman"/>
        </w:rPr>
      </w:pPr>
      <w:r w:rsidRPr="00015565">
        <w:rPr>
          <w:rFonts w:ascii="Cambria" w:eastAsia="Calibri" w:hAnsi="Cambria" w:cs="Times New Roman"/>
        </w:rPr>
        <w:t xml:space="preserve">Wykonawca w ramach Wynagrodzenia Umownego wyraża również zgodę (i zrzeka się uprawnienia do jej wycofania) na wykonywanie przez Zamawiającego w imieniu autorów Danych Wykonawcy osobistych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autorskich do Danych Wykonawcy w celu prawidłowego wykonania Umowy oraz w zakresie przeprowadzenia Prób, uruchomienia, eksploatacji, ulepszeń, napraw, przebudowy, rozbudowy, konserwacji, remontów </w:t>
      </w:r>
      <w:r w:rsidR="00987C31" w:rsidRPr="00015565">
        <w:rPr>
          <w:rFonts w:ascii="Cambria" w:eastAsia="Calibri" w:hAnsi="Cambria" w:cs="Times New Roman"/>
        </w:rPr>
        <w:t>Instalacji,</w:t>
      </w:r>
      <w:r w:rsidRPr="00015565">
        <w:rPr>
          <w:rFonts w:ascii="Cambria" w:eastAsia="Calibri" w:hAnsi="Cambria" w:cs="Times New Roman"/>
        </w:rPr>
        <w:t xml:space="preserve"> w tym w ramach zastępczego wykonania przez osobę trzecią. Dotyczy to w szczególności możliwości wprowadzania wszelkich zmian</w:t>
      </w:r>
      <w:r w:rsidR="00987C31" w:rsidRPr="00015565">
        <w:rPr>
          <w:rFonts w:ascii="Cambria" w:eastAsia="Calibri" w:hAnsi="Cambria" w:cs="Times New Roman"/>
        </w:rPr>
        <w:t xml:space="preserve"> </w:t>
      </w:r>
      <w:r w:rsidRPr="00015565">
        <w:rPr>
          <w:rFonts w:ascii="Cambria" w:eastAsia="Calibri" w:hAnsi="Cambria" w:cs="Times New Roman"/>
        </w:rPr>
        <w:t xml:space="preserve">w Danych Wykonawcy uznanych za konieczne przez Zamawiającego. Wykonawca zapewnia, że wykonywanie przez twórców Danych Wykonawcy ich autorskich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osobistych nie uniemożliwi ani nie ograniczy Zamawiającemu korzystania z Praw Własności Intelektualnej nabytych na mocy niniejszego Paragrafu oraz że twórcy poszczególnych utworów wyrazili odpowiednie zgody umożliwiające realizację zobowiązań i uprawnień wynikających z niniejszego Paragrafu. </w:t>
      </w:r>
    </w:p>
    <w:p w14:paraId="414D1B4E" w14:textId="77777777" w:rsidR="009164A2" w:rsidRPr="00F53AC7" w:rsidRDefault="009164A2" w:rsidP="004F0C7E">
      <w:pPr>
        <w:spacing w:line="276" w:lineRule="auto"/>
        <w:jc w:val="both"/>
        <w:rPr>
          <w:rFonts w:ascii="Cambria" w:hAnsi="Cambria"/>
          <w:b/>
          <w:sz w:val="4"/>
          <w:szCs w:val="4"/>
        </w:rPr>
      </w:pPr>
    </w:p>
    <w:p w14:paraId="6CB2FC6E" w14:textId="7C94F2D1"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1</w:t>
      </w:r>
      <w:r w:rsidR="00987C31" w:rsidRPr="00015565">
        <w:rPr>
          <w:rFonts w:ascii="Cambria" w:eastAsia="Calibri" w:hAnsi="Cambria" w:cs="Times New Roman"/>
          <w:b/>
        </w:rPr>
        <w:t>5</w:t>
      </w:r>
    </w:p>
    <w:p w14:paraId="298B04B8" w14:textId="1ADB99B7"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Zmiany Umowy</w:t>
      </w:r>
    </w:p>
    <w:p w14:paraId="52A09F77" w14:textId="77777777" w:rsidR="003B52D0" w:rsidRPr="00015565" w:rsidRDefault="003B52D0" w:rsidP="00B02943">
      <w:pPr>
        <w:numPr>
          <w:ilvl w:val="0"/>
          <w:numId w:val="56"/>
        </w:numPr>
        <w:spacing w:after="0" w:line="276" w:lineRule="auto"/>
        <w:ind w:left="284" w:hanging="284"/>
        <w:contextualSpacing/>
        <w:jc w:val="both"/>
        <w:rPr>
          <w:rFonts w:ascii="Cambria" w:eastAsia="Calibri" w:hAnsi="Cambria" w:cstheme="minorHAnsi"/>
        </w:rPr>
      </w:pPr>
      <w:r w:rsidRPr="00015565">
        <w:rPr>
          <w:rFonts w:ascii="Cambria" w:eastAsia="Calibri" w:hAnsi="Cambria" w:cstheme="minorHAnsi"/>
        </w:rPr>
        <w:t>Ewentualna zmiana umowy wymaga formy pisemnej pod rygorem nieważności.</w:t>
      </w:r>
    </w:p>
    <w:p w14:paraId="1D0787AD" w14:textId="18CBAF26" w:rsidR="003B52D0" w:rsidRPr="00015565" w:rsidRDefault="003B52D0" w:rsidP="00C6214A">
      <w:pPr>
        <w:numPr>
          <w:ilvl w:val="0"/>
          <w:numId w:val="56"/>
        </w:numPr>
        <w:spacing w:after="0" w:line="276" w:lineRule="auto"/>
        <w:ind w:left="284" w:hanging="284"/>
        <w:contextualSpacing/>
        <w:jc w:val="both"/>
        <w:rPr>
          <w:rFonts w:ascii="Cambria" w:eastAsia="Calibri" w:hAnsi="Cambria" w:cstheme="minorHAnsi"/>
        </w:rPr>
      </w:pPr>
      <w:r w:rsidRPr="00015565">
        <w:rPr>
          <w:rFonts w:ascii="Cambria" w:eastAsia="Calibri" w:hAnsi="Cambria" w:cstheme="minorHAnsi"/>
        </w:rPr>
        <w:t xml:space="preserve">W okresie obowiązywania Umowy, Strony mogą dokonywać istotnych i nieistotnych zmian w Umowie. Przedmiotem dopuszczalnej zmiany w Umowie może być każde z postanowień Umowy. Istotne zmiany w Umowie są dopuszczalne, pod warunkiem, że zostaną wprowadzone jedynie w celu dostosowania Umowy do zmienionych warunków realizacji Umowy i w zakresie niezbędnym do realizacji tego celu. Istotne zmiany Umowy mogą zostać wprowadzone w sytuacji, gdy: </w:t>
      </w:r>
    </w:p>
    <w:p w14:paraId="44ECAA6D" w14:textId="67A841BB" w:rsidR="003B52D0" w:rsidRPr="00015565" w:rsidRDefault="003B52D0"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wykonywanie</w:t>
      </w:r>
      <w:proofErr w:type="gramEnd"/>
      <w:r w:rsidRPr="00015565">
        <w:rPr>
          <w:rFonts w:ascii="Cambria" w:eastAsia="Calibri" w:hAnsi="Cambria" w:cstheme="minorHAnsi"/>
        </w:rPr>
        <w:t xml:space="preserve"> Umowy lub poszczególnych obowiązków Stron będzie niemożliwe lub znacznie utrudnione wskutek wystąpienia przypadku Siły Wyższej lub innych nieprzewidzianych okoliczności; </w:t>
      </w:r>
    </w:p>
    <w:p w14:paraId="4652E260" w14:textId="6E1DDF24" w:rsidR="003B52D0" w:rsidRPr="00015565" w:rsidRDefault="003B52D0"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jest</w:t>
      </w:r>
      <w:proofErr w:type="gramEnd"/>
      <w:r w:rsidRPr="00015565">
        <w:rPr>
          <w:rFonts w:ascii="Cambria" w:eastAsia="Calibri" w:hAnsi="Cambria" w:cstheme="minorHAnsi"/>
        </w:rPr>
        <w:t xml:space="preserve"> to konieczne z uwagi na ostateczne decyzje administracyjne, uzgodnienia i opinie wydane w związku z realizacją Umowy o PPP; </w:t>
      </w:r>
    </w:p>
    <w:p w14:paraId="74C3615A" w14:textId="58C196D4" w:rsidR="003B52D0" w:rsidRPr="00015565" w:rsidRDefault="003B52D0"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wystąpi</w:t>
      </w:r>
      <w:proofErr w:type="gramEnd"/>
      <w:r w:rsidRPr="00015565">
        <w:rPr>
          <w:rFonts w:ascii="Cambria" w:eastAsia="Calibri" w:hAnsi="Cambria" w:cstheme="minorHAnsi"/>
        </w:rPr>
        <w:t xml:space="preserve"> zmiana Przepisów Prawa, która będzie wpływała na sposób realizacji przedmiotu Umowy na uzgodnionych przez Strony warunkach; </w:t>
      </w:r>
    </w:p>
    <w:p w14:paraId="083C232D" w14:textId="77777777" w:rsidR="0041050B" w:rsidRPr="00015565" w:rsidRDefault="003B52D0"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będzie</w:t>
      </w:r>
      <w:proofErr w:type="gramEnd"/>
      <w:r w:rsidRPr="00015565">
        <w:rPr>
          <w:rFonts w:ascii="Cambria" w:eastAsia="Calibri" w:hAnsi="Cambria" w:cstheme="minorHAnsi"/>
        </w:rPr>
        <w:t xml:space="preserve"> to konieczne z uwagi na treść oferty Wykonawcy</w:t>
      </w:r>
      <w:r w:rsidR="0041050B" w:rsidRPr="00015565">
        <w:rPr>
          <w:rFonts w:ascii="Cambria" w:eastAsia="Calibri" w:hAnsi="Cambria" w:cstheme="minorHAnsi"/>
        </w:rPr>
        <w:t>,</w:t>
      </w:r>
    </w:p>
    <w:p w14:paraId="521622DF" w14:textId="588F3877" w:rsidR="0041050B" w:rsidRPr="00015565" w:rsidRDefault="0041050B"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będzie</w:t>
      </w:r>
      <w:proofErr w:type="gramEnd"/>
      <w:r w:rsidRPr="00015565">
        <w:rPr>
          <w:rFonts w:ascii="Cambria" w:eastAsia="Calibri" w:hAnsi="Cambria" w:cstheme="minorHAnsi"/>
        </w:rPr>
        <w:t xml:space="preserve"> to konieczne z uwagi na rozwiązanie Umowy o PPP lub Umowy o dofinansowanie i wynikającą z tego faktu koniecznością dostosowania postanowień Umowy do zaistniałej sytuacji</w:t>
      </w:r>
      <w:r w:rsidR="003D4D94" w:rsidRPr="00015565">
        <w:rPr>
          <w:rFonts w:ascii="Cambria" w:eastAsia="Calibri" w:hAnsi="Cambria" w:cstheme="minorHAnsi"/>
        </w:rPr>
        <w:t>,</w:t>
      </w:r>
    </w:p>
    <w:p w14:paraId="29068093" w14:textId="31FDBC13" w:rsidR="003D4D94" w:rsidRPr="00015565" w:rsidRDefault="003D4D94"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będzie</w:t>
      </w:r>
      <w:proofErr w:type="gramEnd"/>
      <w:r w:rsidRPr="00015565">
        <w:rPr>
          <w:rFonts w:ascii="Cambria" w:eastAsia="Calibri" w:hAnsi="Cambria" w:cstheme="minorHAnsi"/>
        </w:rPr>
        <w:t xml:space="preserve"> to konieczne ze względu na zmianę lub wprowadzenie nowych zasad przewidzianych w Umowie o dofinansowanie lub innych umowach związanych z finansowaniem realizacji Instalacji, wytycznych i innych dokumentach pochodzących od instytucji finansujących, w szczególności w zakresie sposobu rozliczania Umowy lub dokonywania płatności na rzecz Inżyniera Kontraktu</w:t>
      </w:r>
      <w:r w:rsidR="0074187C" w:rsidRPr="00015565">
        <w:rPr>
          <w:rFonts w:ascii="Cambria" w:eastAsia="Calibri" w:hAnsi="Cambria" w:cstheme="minorHAnsi"/>
        </w:rPr>
        <w:t>,</w:t>
      </w:r>
    </w:p>
    <w:p w14:paraId="5097D1FA" w14:textId="72124474" w:rsidR="0074187C" w:rsidRPr="00015565" w:rsidRDefault="0074187C" w:rsidP="00B02943">
      <w:pPr>
        <w:numPr>
          <w:ilvl w:val="2"/>
          <w:numId w:val="55"/>
        </w:numPr>
        <w:spacing w:after="0" w:line="276" w:lineRule="auto"/>
        <w:ind w:left="709"/>
        <w:contextualSpacing/>
        <w:jc w:val="both"/>
        <w:rPr>
          <w:rFonts w:ascii="Cambria" w:eastAsia="Calibri" w:hAnsi="Cambria" w:cstheme="minorHAnsi"/>
        </w:rPr>
      </w:pPr>
      <w:r w:rsidRPr="00015565">
        <w:rPr>
          <w:rFonts w:ascii="Cambria" w:eastAsia="Calibri" w:hAnsi="Cambria" w:cstheme="minorHAnsi"/>
        </w:rPr>
        <w:t xml:space="preserve">zmian osobowych w Zespole Kluczowych Specjalistów Inżyniera Kontraktu, w szczególności z uwagi na: 1) śmierć, choroby lub wypadek którejkolwiek z osób, 2) utratę uprawnień do wykonywania zawodu lub zdolności do wykonywania pracy, 3) jeżeli jest konieczne zastąpienie którejkolwiek z osób w/w personelu z </w:t>
      </w:r>
      <w:r w:rsidR="002B7145" w:rsidRPr="00015565">
        <w:rPr>
          <w:rFonts w:ascii="Cambria" w:eastAsia="Calibri" w:hAnsi="Cambria" w:cstheme="minorHAnsi"/>
        </w:rPr>
        <w:t xml:space="preserve">innych przyczyn, niż </w:t>
      </w:r>
      <w:proofErr w:type="gramStart"/>
      <w:r w:rsidR="002B7145" w:rsidRPr="00015565">
        <w:rPr>
          <w:rFonts w:ascii="Cambria" w:eastAsia="Calibri" w:hAnsi="Cambria" w:cstheme="minorHAnsi"/>
        </w:rPr>
        <w:t xml:space="preserve">wymienione </w:t>
      </w:r>
      <w:r w:rsidRPr="00015565">
        <w:rPr>
          <w:rFonts w:ascii="Cambria" w:eastAsia="Calibri" w:hAnsi="Cambria" w:cstheme="minorHAnsi"/>
        </w:rPr>
        <w:t>powyżej, które</w:t>
      </w:r>
      <w:proofErr w:type="gramEnd"/>
      <w:r w:rsidRPr="00015565">
        <w:rPr>
          <w:rFonts w:ascii="Cambria" w:eastAsia="Calibri" w:hAnsi="Cambria" w:cstheme="minorHAnsi"/>
        </w:rPr>
        <w:t xml:space="preserve"> nie są zależne od Inżyniera Kontraktu. Każda zmiana w tym zakresie wymaga pisemnej zgody Zamawiającego. Zamawiający zaakceptuje taką zmianę, gdy kwalifikacje i doświadczenie proponowanych osób będą takie same lub wyższe od kwalifikacji i doświadczenia osób wymaganego postanowieniami SIWZ,</w:t>
      </w:r>
    </w:p>
    <w:p w14:paraId="3B456E56" w14:textId="336B9C9F" w:rsidR="0074187C" w:rsidRPr="00015565" w:rsidRDefault="0074187C" w:rsidP="00B02943">
      <w:pPr>
        <w:numPr>
          <w:ilvl w:val="2"/>
          <w:numId w:val="55"/>
        </w:numPr>
        <w:spacing w:after="0" w:line="276" w:lineRule="auto"/>
        <w:ind w:left="709"/>
        <w:contextualSpacing/>
        <w:jc w:val="both"/>
        <w:rPr>
          <w:rFonts w:ascii="Cambria" w:eastAsia="Calibri" w:hAnsi="Cambria" w:cstheme="minorHAnsi"/>
        </w:rPr>
      </w:pPr>
      <w:r w:rsidRPr="00015565">
        <w:rPr>
          <w:rFonts w:ascii="Cambria" w:eastAsia="Calibri" w:hAnsi="Cambria" w:cstheme="minorHAnsi"/>
        </w:rPr>
        <w:t xml:space="preserve">zmiany albo rezygnacji z podwykonawcy, na </w:t>
      </w:r>
      <w:proofErr w:type="gramStart"/>
      <w:r w:rsidRPr="00015565">
        <w:rPr>
          <w:rFonts w:ascii="Cambria" w:eastAsia="Calibri" w:hAnsi="Cambria" w:cstheme="minorHAnsi"/>
        </w:rPr>
        <w:t>zasoby którego</w:t>
      </w:r>
      <w:proofErr w:type="gramEnd"/>
      <w:r w:rsidRPr="00015565">
        <w:rPr>
          <w:rFonts w:ascii="Cambria" w:eastAsia="Calibri" w:hAnsi="Cambria" w:cstheme="minorHAnsi"/>
        </w:rPr>
        <w:t xml:space="preserve"> Inżynier Kontraktu powoływał się w celu wykazania spełniania warunków udziału w postępowaniu, pod warunkiem że Inżynier Kontraktu wykaże Zamawiającemu, iż proponowany inny podwykonawca lub Inżynier Kontraktu samodzielnie spełnia powyższe warunki udziału w postępowaniu w stopniu nie mniejszym niż wymaganym w trakcie postępowania.</w:t>
      </w:r>
    </w:p>
    <w:p w14:paraId="71A699E7" w14:textId="480A763C" w:rsidR="0074187C" w:rsidRPr="00015565" w:rsidRDefault="0074187C" w:rsidP="00B02943">
      <w:pPr>
        <w:numPr>
          <w:ilvl w:val="2"/>
          <w:numId w:val="55"/>
        </w:numPr>
        <w:spacing w:after="0" w:line="276" w:lineRule="auto"/>
        <w:ind w:left="709"/>
        <w:contextualSpacing/>
        <w:jc w:val="both"/>
        <w:rPr>
          <w:rFonts w:ascii="Cambria" w:eastAsia="Calibri" w:hAnsi="Cambria" w:cstheme="minorHAnsi"/>
        </w:rPr>
      </w:pPr>
      <w:proofErr w:type="gramStart"/>
      <w:r w:rsidRPr="00015565">
        <w:rPr>
          <w:rFonts w:ascii="Cambria" w:eastAsia="Calibri" w:hAnsi="Cambria" w:cstheme="minorHAnsi"/>
        </w:rPr>
        <w:t>zmiany</w:t>
      </w:r>
      <w:proofErr w:type="gramEnd"/>
      <w:r w:rsidRPr="00015565">
        <w:rPr>
          <w:rFonts w:ascii="Cambria" w:eastAsia="Calibri" w:hAnsi="Cambria" w:cstheme="minorHAnsi"/>
        </w:rPr>
        <w:t xml:space="preserve"> polegającej na dopuszczeniu do wykonywania zamówienia podwykonawcy niewymienionego w Ofercie, po wcześniejszej pisemnej akceptacji przez Zamawiającego.</w:t>
      </w:r>
    </w:p>
    <w:p w14:paraId="13493180" w14:textId="77777777" w:rsidR="003B52D0" w:rsidRPr="00015565" w:rsidRDefault="003B52D0" w:rsidP="00F53AC7">
      <w:pPr>
        <w:numPr>
          <w:ilvl w:val="0"/>
          <w:numId w:val="86"/>
        </w:numPr>
        <w:shd w:val="clear" w:color="auto" w:fill="FFFFFF"/>
        <w:autoSpaceDE w:val="0"/>
        <w:autoSpaceDN w:val="0"/>
        <w:adjustRightInd w:val="0"/>
        <w:spacing w:after="0" w:line="276" w:lineRule="auto"/>
        <w:ind w:left="426" w:right="16"/>
        <w:jc w:val="both"/>
        <w:rPr>
          <w:rFonts w:ascii="Cambria" w:eastAsia="Calibri" w:hAnsi="Cambria" w:cstheme="minorHAnsi"/>
        </w:rPr>
      </w:pPr>
      <w:r w:rsidRPr="00015565">
        <w:rPr>
          <w:rFonts w:ascii="Cambria" w:eastAsia="Calibri" w:hAnsi="Cambria" w:cstheme="minorHAnsi"/>
        </w:rPr>
        <w:t>Strony dokonają zmiany postanowień Umowy w zakresie terminów realizacji Umowy, o ile spełnione zostaną wszystkie warunki określone Umową, a Wykonawca zgłosił wystąpienie danego ryzyka określonego poniżej w terminach określonych w Umowie:</w:t>
      </w:r>
    </w:p>
    <w:p w14:paraId="4C853DD7" w14:textId="590AFF66" w:rsidR="003B52D0" w:rsidRPr="00015565" w:rsidRDefault="003B52D0" w:rsidP="00F53AC7">
      <w:pPr>
        <w:numPr>
          <w:ilvl w:val="0"/>
          <w:numId w:val="86"/>
        </w:numPr>
        <w:shd w:val="clear" w:color="auto" w:fill="FFFFFF"/>
        <w:autoSpaceDE w:val="0"/>
        <w:autoSpaceDN w:val="0"/>
        <w:adjustRightInd w:val="0"/>
        <w:spacing w:after="0" w:line="276" w:lineRule="auto"/>
        <w:ind w:left="426" w:right="16"/>
        <w:jc w:val="both"/>
        <w:rPr>
          <w:rFonts w:ascii="Cambria" w:eastAsia="Calibri" w:hAnsi="Cambria" w:cstheme="minorHAnsi"/>
        </w:rPr>
      </w:pPr>
      <w:r w:rsidRPr="006B0888">
        <w:rPr>
          <w:rFonts w:ascii="Cambria" w:eastAsia="Calibri" w:hAnsi="Cambria" w:cstheme="minorHAnsi"/>
        </w:rPr>
        <w:t>Ponadto</w:t>
      </w:r>
      <w:r w:rsidRPr="00015565">
        <w:rPr>
          <w:rFonts w:ascii="Cambria" w:hAnsi="Cambria"/>
        </w:rPr>
        <w:t xml:space="preserve"> Strony mogą dokonać zmian w Umowie</w:t>
      </w:r>
      <w:r w:rsidRPr="00015565">
        <w:rPr>
          <w:rFonts w:ascii="Cambria" w:eastAsia="Calibri" w:hAnsi="Cambria" w:cstheme="minorHAnsi"/>
        </w:rPr>
        <w:t xml:space="preserve"> w przypadku</w:t>
      </w:r>
      <w:r w:rsidR="004B40BB" w:rsidRPr="00015565">
        <w:rPr>
          <w:rFonts w:ascii="Cambria" w:eastAsia="Calibri" w:hAnsi="Cambria" w:cstheme="minorHAnsi"/>
        </w:rPr>
        <w:t xml:space="preserve"> zmiany</w:t>
      </w:r>
      <w:r w:rsidRPr="00015565">
        <w:rPr>
          <w:rFonts w:ascii="Cambria" w:hAnsi="Cambria"/>
        </w:rPr>
        <w:t xml:space="preserve">: </w:t>
      </w:r>
    </w:p>
    <w:p w14:paraId="2EA243A3" w14:textId="60A1B983" w:rsidR="003B52D0" w:rsidRPr="006B0888" w:rsidRDefault="003B52D0" w:rsidP="00F53AC7">
      <w:pPr>
        <w:pStyle w:val="Akapitzlist"/>
        <w:numPr>
          <w:ilvl w:val="0"/>
          <w:numId w:val="87"/>
        </w:numPr>
        <w:shd w:val="clear" w:color="auto" w:fill="FFFFFF"/>
        <w:autoSpaceDE w:val="0"/>
        <w:autoSpaceDN w:val="0"/>
        <w:adjustRightInd w:val="0"/>
        <w:spacing w:after="0" w:line="276" w:lineRule="auto"/>
        <w:ind w:right="16"/>
        <w:jc w:val="both"/>
        <w:rPr>
          <w:rFonts w:ascii="Cambria" w:eastAsia="Calibri" w:hAnsi="Cambria" w:cstheme="minorHAnsi"/>
        </w:rPr>
      </w:pPr>
      <w:proofErr w:type="gramStart"/>
      <w:r w:rsidRPr="006B0888">
        <w:rPr>
          <w:rFonts w:ascii="Cambria" w:eastAsia="Calibri" w:hAnsi="Cambria" w:cstheme="minorHAnsi"/>
        </w:rPr>
        <w:t>obowiązującej</w:t>
      </w:r>
      <w:proofErr w:type="gramEnd"/>
      <w:r w:rsidRPr="006B0888">
        <w:rPr>
          <w:rFonts w:ascii="Cambria" w:eastAsia="Calibri" w:hAnsi="Cambria" w:cstheme="minorHAnsi"/>
        </w:rPr>
        <w:t xml:space="preserve"> stawki VAT </w:t>
      </w:r>
      <w:r w:rsidR="004B40BB" w:rsidRPr="006B0888">
        <w:rPr>
          <w:rFonts w:ascii="Cambria" w:eastAsia="Calibri" w:hAnsi="Cambria" w:cstheme="minorHAnsi"/>
        </w:rPr>
        <w:t xml:space="preserve">- </w:t>
      </w:r>
      <w:r w:rsidRPr="006B0888">
        <w:rPr>
          <w:rFonts w:ascii="Cambria" w:eastAsia="Calibri" w:hAnsi="Cambria" w:cstheme="minorHAnsi"/>
        </w:rPr>
        <w:t xml:space="preserve">w zakresie </w:t>
      </w:r>
      <w:r w:rsidR="004B40BB" w:rsidRPr="006B0888">
        <w:rPr>
          <w:rFonts w:ascii="Cambria" w:eastAsia="Calibri" w:hAnsi="Cambria" w:cstheme="minorHAnsi"/>
        </w:rPr>
        <w:t>W</w:t>
      </w:r>
      <w:r w:rsidRPr="006B0888">
        <w:rPr>
          <w:rFonts w:ascii="Cambria" w:eastAsia="Calibri" w:hAnsi="Cambria" w:cstheme="minorHAnsi"/>
        </w:rPr>
        <w:t xml:space="preserve">ynagrodzenia </w:t>
      </w:r>
      <w:r w:rsidR="004B40BB" w:rsidRPr="006B0888">
        <w:rPr>
          <w:rFonts w:ascii="Cambria" w:eastAsia="Calibri" w:hAnsi="Cambria" w:cstheme="minorHAnsi"/>
        </w:rPr>
        <w:t>U</w:t>
      </w:r>
      <w:r w:rsidRPr="006B0888">
        <w:rPr>
          <w:rFonts w:ascii="Cambria" w:eastAsia="Calibri" w:hAnsi="Cambria" w:cstheme="minorHAnsi"/>
        </w:rPr>
        <w:t>mownego o kwotę wynikającą ze zmienionej stawki tego podatku,</w:t>
      </w:r>
    </w:p>
    <w:p w14:paraId="696FC9D8" w14:textId="2BDCDAE9" w:rsidR="003B52D0" w:rsidRPr="00015565" w:rsidRDefault="003B52D0" w:rsidP="00F53AC7">
      <w:pPr>
        <w:pStyle w:val="Akapitzlist"/>
        <w:numPr>
          <w:ilvl w:val="0"/>
          <w:numId w:val="87"/>
        </w:numPr>
        <w:shd w:val="clear" w:color="auto" w:fill="FFFFFF"/>
        <w:autoSpaceDE w:val="0"/>
        <w:autoSpaceDN w:val="0"/>
        <w:adjustRightInd w:val="0"/>
        <w:spacing w:after="0" w:line="276" w:lineRule="auto"/>
        <w:ind w:right="16"/>
        <w:jc w:val="both"/>
        <w:rPr>
          <w:rFonts w:ascii="Cambria" w:eastAsia="Calibri" w:hAnsi="Cambria" w:cstheme="minorHAnsi"/>
        </w:rPr>
      </w:pPr>
      <w:proofErr w:type="gramStart"/>
      <w:r w:rsidRPr="00015565">
        <w:rPr>
          <w:rFonts w:ascii="Cambria" w:eastAsia="Calibri" w:hAnsi="Cambria" w:cstheme="minorHAnsi"/>
        </w:rPr>
        <w:t>wysokości</w:t>
      </w:r>
      <w:proofErr w:type="gramEnd"/>
      <w:r w:rsidRPr="00015565">
        <w:rPr>
          <w:rFonts w:ascii="Cambria" w:eastAsia="Calibri" w:hAnsi="Cambria" w:cstheme="minorHAnsi"/>
        </w:rPr>
        <w:t xml:space="preserve"> minimalnego wynagrodzenia za pracę albo wysokości minimalnej stawki godzinowej, ustalonych na podstawie przepisów ustawy z dnia 10 października 2002 r. o minimalnym wynagrodzeniu za pracę,</w:t>
      </w:r>
    </w:p>
    <w:p w14:paraId="009F6313" w14:textId="77777777" w:rsidR="003B52D0" w:rsidRPr="00015565" w:rsidRDefault="003B52D0" w:rsidP="00F53AC7">
      <w:pPr>
        <w:pStyle w:val="Akapitzlist"/>
        <w:numPr>
          <w:ilvl w:val="0"/>
          <w:numId w:val="87"/>
        </w:numPr>
        <w:shd w:val="clear" w:color="auto" w:fill="FFFFFF"/>
        <w:autoSpaceDE w:val="0"/>
        <w:autoSpaceDN w:val="0"/>
        <w:adjustRightInd w:val="0"/>
        <w:spacing w:after="0" w:line="276" w:lineRule="auto"/>
        <w:ind w:right="16"/>
        <w:jc w:val="both"/>
        <w:rPr>
          <w:rFonts w:ascii="Cambria" w:eastAsia="Calibri" w:hAnsi="Cambria" w:cstheme="minorHAnsi"/>
        </w:rPr>
      </w:pPr>
      <w:proofErr w:type="gramStart"/>
      <w:r w:rsidRPr="00015565">
        <w:rPr>
          <w:rFonts w:ascii="Cambria" w:eastAsia="Calibri" w:hAnsi="Cambria" w:cstheme="minorHAnsi"/>
        </w:rPr>
        <w:t>zasad</w:t>
      </w:r>
      <w:proofErr w:type="gramEnd"/>
      <w:r w:rsidRPr="00015565">
        <w:rPr>
          <w:rFonts w:ascii="Cambria" w:eastAsia="Calibri" w:hAnsi="Cambria" w:cstheme="minorHAnsi"/>
        </w:rPr>
        <w:t xml:space="preserve"> podlegania ubezpieczeniom społecznym lub ubezpieczeniu zdrowotnemu lub wysokości stawki składki na ubezpieczenia społeczne lub zdrowotne,</w:t>
      </w:r>
    </w:p>
    <w:p w14:paraId="0AF080F9" w14:textId="1A3E7010" w:rsidR="004B40BB" w:rsidRPr="006B0888" w:rsidRDefault="003B52D0" w:rsidP="00F53AC7">
      <w:pPr>
        <w:pStyle w:val="Akapitzlist"/>
        <w:numPr>
          <w:ilvl w:val="0"/>
          <w:numId w:val="87"/>
        </w:numPr>
        <w:shd w:val="clear" w:color="auto" w:fill="FFFFFF"/>
        <w:autoSpaceDE w:val="0"/>
        <w:autoSpaceDN w:val="0"/>
        <w:adjustRightInd w:val="0"/>
        <w:spacing w:after="0" w:line="276" w:lineRule="auto"/>
        <w:ind w:right="16"/>
        <w:jc w:val="both"/>
        <w:rPr>
          <w:rFonts w:ascii="Cambria" w:eastAsia="Calibri" w:hAnsi="Cambria" w:cstheme="minorHAnsi"/>
        </w:rPr>
      </w:pPr>
      <w:proofErr w:type="gramStart"/>
      <w:r w:rsidRPr="00015565">
        <w:rPr>
          <w:rFonts w:ascii="Cambria" w:eastAsia="Calibri" w:hAnsi="Cambria" w:cstheme="minorHAnsi"/>
        </w:rPr>
        <w:t>zasad</w:t>
      </w:r>
      <w:proofErr w:type="gramEnd"/>
      <w:r w:rsidRPr="00015565">
        <w:rPr>
          <w:rFonts w:ascii="Cambria" w:eastAsia="Calibri" w:hAnsi="Cambria" w:cstheme="minorHAnsi"/>
        </w:rPr>
        <w:t xml:space="preserve"> gromadzenia i wysokości wpłat do pracowniczych planów kapitałowych, o których mowa w ustawie z dnia 4 października 2018 r. o pracowniczych planach kapitałowych</w:t>
      </w:r>
    </w:p>
    <w:p w14:paraId="101C2190" w14:textId="6C086130" w:rsidR="004B40BB" w:rsidRPr="00015565" w:rsidRDefault="003B52D0" w:rsidP="004B40BB">
      <w:pPr>
        <w:shd w:val="clear" w:color="auto" w:fill="FFFFFF"/>
        <w:autoSpaceDE w:val="0"/>
        <w:autoSpaceDN w:val="0"/>
        <w:adjustRightInd w:val="0"/>
        <w:spacing w:after="0" w:line="276" w:lineRule="auto"/>
        <w:ind w:left="426" w:right="16"/>
        <w:jc w:val="both"/>
        <w:rPr>
          <w:rFonts w:ascii="Cambria" w:eastAsia="Calibri" w:hAnsi="Cambria" w:cs="Times New Roman"/>
        </w:rPr>
      </w:pPr>
      <w:proofErr w:type="gramStart"/>
      <w:r w:rsidRPr="00015565">
        <w:rPr>
          <w:rFonts w:ascii="Cambria" w:eastAsia="Calibri" w:hAnsi="Cambria" w:cstheme="minorHAnsi"/>
        </w:rPr>
        <w:t>- jeżeli</w:t>
      </w:r>
      <w:proofErr w:type="gramEnd"/>
      <w:r w:rsidRPr="00015565">
        <w:rPr>
          <w:rFonts w:ascii="Cambria" w:eastAsia="Calibri" w:hAnsi="Cambria" w:cstheme="minorHAnsi"/>
        </w:rPr>
        <w:t xml:space="preserve"> zmiany te będą miały wpływ na koszty wykonania Przedmiotu Umowy przez</w:t>
      </w:r>
      <w:r w:rsidRPr="00015565">
        <w:rPr>
          <w:rFonts w:ascii="Cambria" w:eastAsia="Calibri" w:hAnsi="Cambria" w:cstheme="minorHAnsi"/>
        </w:rPr>
        <w:br/>
        <w:t>Wykonawcę, a Wykonawca udowodni, że przedmiotowe zmiany miały wpływ na</w:t>
      </w:r>
      <w:r w:rsidRPr="00015565">
        <w:rPr>
          <w:rFonts w:ascii="Cambria" w:eastAsia="Calibri" w:hAnsi="Cambria" w:cstheme="minorHAnsi"/>
        </w:rPr>
        <w:br/>
        <w:t>koszt wykonania przez niego Przedmiotu Umowy</w:t>
      </w:r>
      <w:r w:rsidRPr="00525FE8">
        <w:rPr>
          <w:rFonts w:ascii="Cambria" w:hAnsi="Cambria"/>
        </w:rPr>
        <w:t>.</w:t>
      </w:r>
      <w:r w:rsidR="004B40BB" w:rsidRPr="00525FE8">
        <w:rPr>
          <w:rFonts w:ascii="Cambria" w:hAnsi="Cambria"/>
        </w:rPr>
        <w:t xml:space="preserve"> </w:t>
      </w:r>
      <w:r w:rsidR="004B40BB" w:rsidRPr="00015565">
        <w:rPr>
          <w:rFonts w:ascii="Cambria" w:eastAsia="Calibri" w:hAnsi="Cambria" w:cs="Times New Roman"/>
        </w:rPr>
        <w:t>Warunkiem dokonania zmiany należnego wynagrodzenia Wykonawcy będzie skierowanie do Zamawiającego pisemnego wniosku Wykonawcy zawierającego uzasadnienie wykazujące wpływ zmian na koszty wykonania zamówienia przez Wykonawcę, i szczegółowy sposób wyliczenia nowego wynagrodzenia</w:t>
      </w:r>
      <w:r w:rsidR="00A05134" w:rsidRPr="00015565">
        <w:rPr>
          <w:rFonts w:ascii="Cambria" w:eastAsia="Calibri" w:hAnsi="Cambria" w:cs="Times New Roman"/>
        </w:rPr>
        <w:t>, w szczególności</w:t>
      </w:r>
      <w:r w:rsidR="00A05134" w:rsidRPr="00015565">
        <w:rPr>
          <w:rFonts w:ascii="Cambria" w:eastAsia="Calibri" w:hAnsi="Cambria" w:cs="Times New Roman"/>
          <w:b/>
          <w:bCs/>
        </w:rPr>
        <w:t xml:space="preserve">: kalkulacji kosztów pracy z oferty oraz kosztów pracy wynikających z bieżącego i planowanego stanu zatrudnienia przy realizacji zamówienia osób wykonujących pracę na rzecz </w:t>
      </w:r>
      <w:r w:rsidR="00AA7638" w:rsidRPr="00015565">
        <w:rPr>
          <w:rFonts w:ascii="Cambria" w:eastAsia="Calibri" w:hAnsi="Cambria" w:cs="Times New Roman"/>
          <w:b/>
          <w:bCs/>
        </w:rPr>
        <w:t>W</w:t>
      </w:r>
      <w:r w:rsidR="00A05134" w:rsidRPr="00015565">
        <w:rPr>
          <w:rFonts w:ascii="Cambria" w:eastAsia="Calibri" w:hAnsi="Cambria" w:cs="Times New Roman"/>
          <w:b/>
          <w:bCs/>
        </w:rPr>
        <w:t>ykonawcy.</w:t>
      </w:r>
      <w:r w:rsidR="00A05134" w:rsidRPr="00015565">
        <w:rPr>
          <w:rFonts w:ascii="Cambria" w:eastAsia="Calibri" w:hAnsi="Cambria" w:cs="Times New Roman"/>
        </w:rPr>
        <w:t xml:space="preserve"> </w:t>
      </w:r>
      <w:r w:rsidR="004B40BB" w:rsidRPr="00015565">
        <w:rPr>
          <w:rFonts w:ascii="Cambria" w:eastAsia="Calibri" w:hAnsi="Cambria" w:cs="Times New Roman"/>
        </w:rPr>
        <w:t xml:space="preserve">W przypadku niewykazania przez Wykonawcę </w:t>
      </w:r>
      <w:r w:rsidR="002B7145" w:rsidRPr="00015565">
        <w:rPr>
          <w:rFonts w:ascii="Cambria" w:eastAsia="Calibri" w:hAnsi="Cambria" w:cs="Times New Roman"/>
        </w:rPr>
        <w:t xml:space="preserve">wpływu zmian, o których mowa w </w:t>
      </w:r>
      <w:r w:rsidR="004B40BB" w:rsidRPr="00015565">
        <w:rPr>
          <w:rFonts w:ascii="Cambria" w:eastAsia="Calibri" w:hAnsi="Cambria" w:cs="Times New Roman"/>
        </w:rPr>
        <w:t>pkt 1-4 niniejszego ustępu umowy na wynagrodzenie Wykonawcy, Zamawiający ma prawo odmówić waloryzacji wynagrodzenia Wykonawcy do czasu przedstawienia wymaganego uzasadnienia wykazującego wpływ zmian na koszty wykonania zamówienia przez Wykonawcę i szczegółowy sposób wyliczenia nowego wynagrodzenia.  Zmiana wynagrodzenia z przyczyn określonych w pkt. 1 – 4 niniejszego ustępu obejmować będzie wyłącznie płatności za usługi, których w dniu wejś</w:t>
      </w:r>
      <w:r w:rsidR="002B7145" w:rsidRPr="00015565">
        <w:rPr>
          <w:rFonts w:ascii="Cambria" w:eastAsia="Calibri" w:hAnsi="Cambria" w:cs="Times New Roman"/>
        </w:rPr>
        <w:t xml:space="preserve">cia w życie zmian wskazanych w </w:t>
      </w:r>
      <w:r w:rsidR="004B40BB" w:rsidRPr="00015565">
        <w:rPr>
          <w:rFonts w:ascii="Cambria" w:eastAsia="Calibri" w:hAnsi="Cambria" w:cs="Times New Roman"/>
        </w:rPr>
        <w:t xml:space="preserve">pkt. 1 – 4 niniejszego ustępu jeszcze nie wykonano, pod warunkiem, że Wykonawca złoży uzasadniony </w:t>
      </w:r>
      <w:proofErr w:type="gramStart"/>
      <w:r w:rsidR="004B40BB" w:rsidRPr="00015565">
        <w:rPr>
          <w:rFonts w:ascii="Cambria" w:eastAsia="Calibri" w:hAnsi="Cambria" w:cs="Times New Roman"/>
        </w:rPr>
        <w:t>wniosek (o którym</w:t>
      </w:r>
      <w:proofErr w:type="gramEnd"/>
      <w:r w:rsidR="004B40BB" w:rsidRPr="00015565">
        <w:rPr>
          <w:rFonts w:ascii="Cambria" w:eastAsia="Calibri" w:hAnsi="Cambria" w:cs="Times New Roman"/>
        </w:rPr>
        <w:t xml:space="preserve"> mowa w tych postanowieniach) do Zamawiającego w terminie 21 dni o dnia wejścia w życie odpowiedniej zmiany, a jeżeli złoży wniosek po tym terminie – zmiana wynagrodzenia obejmować będzie wyłącznie płatności za prace, wykonywane od chwili jego złożenia.</w:t>
      </w:r>
    </w:p>
    <w:p w14:paraId="568E8AAA" w14:textId="62BDDDB3" w:rsidR="003B52D0" w:rsidRPr="00015565" w:rsidRDefault="004B40BB" w:rsidP="00F53AC7">
      <w:pPr>
        <w:numPr>
          <w:ilvl w:val="0"/>
          <w:numId w:val="88"/>
        </w:numPr>
        <w:autoSpaceDE w:val="0"/>
        <w:autoSpaceDN w:val="0"/>
        <w:adjustRightInd w:val="0"/>
        <w:spacing w:after="0" w:line="276" w:lineRule="auto"/>
        <w:ind w:left="426"/>
        <w:jc w:val="both"/>
        <w:rPr>
          <w:rFonts w:ascii="Cambria" w:eastAsia="Calibri" w:hAnsi="Cambria" w:cs="Times New Roman"/>
        </w:rPr>
      </w:pPr>
      <w:r w:rsidRPr="00015565">
        <w:rPr>
          <w:rFonts w:ascii="Cambria" w:eastAsia="Calibri" w:hAnsi="Cambria" w:cs="Times New Roman"/>
        </w:rPr>
        <w:t>Jeżeli Wykonawca będzie uprawniony zgodnie z postanowieniami niniejszego Paragrafu do żądania zmiany Umowy, złoży niezwłocznie Zamawiającemu wniosek opisując dane zdarzenie lub okoliczność, która zdaniem Wykonawcy powoduje takie roszczenie, nie później niż w terminie 21 (dwudziestu jeden) dni od powzięcia przez Wykonawcę wiedzy o takim zdarzeniu lub okoliczności. Wniosek powinien zawierać uzasadnienie zmiany, przewidywane konsekwencje wprowadzenia zmiany wraz z wyceną usług, które będą objęte zmianą.</w:t>
      </w:r>
    </w:p>
    <w:p w14:paraId="27DE2D90" w14:textId="77777777" w:rsidR="009164A2" w:rsidRPr="00015565" w:rsidRDefault="009164A2" w:rsidP="00F53AC7">
      <w:pPr>
        <w:numPr>
          <w:ilvl w:val="0"/>
          <w:numId w:val="88"/>
        </w:numPr>
        <w:autoSpaceDE w:val="0"/>
        <w:autoSpaceDN w:val="0"/>
        <w:adjustRightInd w:val="0"/>
        <w:spacing w:after="0" w:line="276" w:lineRule="auto"/>
        <w:jc w:val="both"/>
        <w:rPr>
          <w:rFonts w:ascii="Cambria" w:eastAsia="Calibri" w:hAnsi="Cambria" w:cs="Times New Roman"/>
        </w:rPr>
      </w:pPr>
      <w:r w:rsidRPr="00015565">
        <w:rPr>
          <w:rFonts w:ascii="Cambria" w:hAnsi="Cambria"/>
        </w:rPr>
        <w:t>Wykonawca nie może bez pisemnej zgody Zamawiającego, dokonywać zmiany składu Zespołu Kluczowych Specjalistów przedstawionych w Ofercie.</w:t>
      </w:r>
    </w:p>
    <w:p w14:paraId="1186B027" w14:textId="77777777" w:rsidR="009164A2" w:rsidRPr="00015565" w:rsidRDefault="009164A2" w:rsidP="00F53AC7">
      <w:pPr>
        <w:numPr>
          <w:ilvl w:val="0"/>
          <w:numId w:val="88"/>
        </w:numPr>
        <w:autoSpaceDE w:val="0"/>
        <w:autoSpaceDN w:val="0"/>
        <w:adjustRightInd w:val="0"/>
        <w:spacing w:after="0" w:line="276" w:lineRule="auto"/>
        <w:jc w:val="both"/>
        <w:rPr>
          <w:rFonts w:ascii="Cambria" w:eastAsia="Calibri" w:hAnsi="Cambria" w:cs="Times New Roman"/>
        </w:rPr>
      </w:pPr>
      <w:r w:rsidRPr="00015565">
        <w:rPr>
          <w:rFonts w:ascii="Cambria" w:eastAsia="Calibri" w:hAnsi="Cambria" w:cs="Times New Roman"/>
        </w:rPr>
        <w:t xml:space="preserve">Dokonywanie jakichkolwiek zmian w Umowie wymaga formy pisemnej pod rygorem nieważności, </w:t>
      </w:r>
      <w:proofErr w:type="gramStart"/>
      <w:r w:rsidRPr="00015565">
        <w:rPr>
          <w:rFonts w:ascii="Cambria" w:eastAsia="Calibri" w:hAnsi="Cambria" w:cs="Times New Roman"/>
        </w:rPr>
        <w:t>chyba że</w:t>
      </w:r>
      <w:proofErr w:type="gramEnd"/>
      <w:r w:rsidRPr="00015565">
        <w:rPr>
          <w:rFonts w:ascii="Cambria" w:eastAsia="Calibri" w:hAnsi="Cambria" w:cs="Times New Roman"/>
        </w:rPr>
        <w:t xml:space="preserve"> Umowa stanowi inaczej. </w:t>
      </w:r>
    </w:p>
    <w:p w14:paraId="77207C8A" w14:textId="1BDD5513" w:rsidR="009164A2" w:rsidRPr="00F53AC7" w:rsidRDefault="009164A2" w:rsidP="004F0C7E">
      <w:pPr>
        <w:spacing w:line="276" w:lineRule="auto"/>
        <w:jc w:val="center"/>
        <w:rPr>
          <w:rFonts w:ascii="Cambria" w:hAnsi="Cambria"/>
          <w:b/>
          <w:sz w:val="4"/>
          <w:szCs w:val="4"/>
        </w:rPr>
      </w:pPr>
    </w:p>
    <w:p w14:paraId="2867D39F" w14:textId="47427AE6" w:rsidR="00662E4A" w:rsidRPr="00015565" w:rsidRDefault="00662E4A" w:rsidP="00662E4A">
      <w:pPr>
        <w:spacing w:line="276" w:lineRule="auto"/>
        <w:jc w:val="center"/>
        <w:rPr>
          <w:rFonts w:ascii="Cambria" w:eastAsia="Calibri" w:hAnsi="Cambria" w:cs="Times New Roman"/>
          <w:b/>
        </w:rPr>
      </w:pPr>
      <w:r w:rsidRPr="00015565">
        <w:rPr>
          <w:rFonts w:ascii="Cambria" w:eastAsia="Calibri" w:hAnsi="Cambria" w:cs="Times New Roman"/>
          <w:b/>
        </w:rPr>
        <w:t>§ 1</w:t>
      </w:r>
      <w:r w:rsidR="003877ED" w:rsidRPr="00015565">
        <w:rPr>
          <w:rFonts w:ascii="Cambria" w:eastAsia="Calibri" w:hAnsi="Cambria" w:cs="Times New Roman"/>
          <w:b/>
        </w:rPr>
        <w:t>6</w:t>
      </w:r>
    </w:p>
    <w:p w14:paraId="51223292" w14:textId="0FF79D00" w:rsidR="0064534B" w:rsidRPr="00015565" w:rsidRDefault="0064534B" w:rsidP="004F0C7E">
      <w:pPr>
        <w:spacing w:line="276" w:lineRule="auto"/>
        <w:jc w:val="center"/>
        <w:rPr>
          <w:rFonts w:ascii="Cambria" w:eastAsia="Calibri" w:hAnsi="Cambria" w:cs="Times New Roman"/>
          <w:b/>
        </w:rPr>
      </w:pPr>
      <w:r w:rsidRPr="00015565">
        <w:rPr>
          <w:rFonts w:ascii="Cambria" w:eastAsia="Calibri" w:hAnsi="Cambria" w:cs="Times New Roman"/>
          <w:b/>
        </w:rPr>
        <w:t>Informacje poufne</w:t>
      </w:r>
      <w:r w:rsidR="009941F6" w:rsidRPr="00015565">
        <w:rPr>
          <w:rFonts w:ascii="Cambria" w:eastAsia="Calibri" w:hAnsi="Cambria" w:cs="Times New Roman"/>
          <w:b/>
        </w:rPr>
        <w:t xml:space="preserve"> </w:t>
      </w:r>
    </w:p>
    <w:p w14:paraId="46707E1D" w14:textId="77777777" w:rsidR="001E026F" w:rsidRPr="00015565" w:rsidRDefault="003877ED" w:rsidP="00B02943">
      <w:pPr>
        <w:numPr>
          <w:ilvl w:val="0"/>
          <w:numId w:val="58"/>
        </w:numPr>
        <w:spacing w:after="0" w:line="276" w:lineRule="auto"/>
        <w:contextualSpacing/>
        <w:jc w:val="both"/>
        <w:rPr>
          <w:rFonts w:ascii="Cambria" w:eastAsia="Calibri" w:hAnsi="Cambria" w:cs="Times New Roman"/>
          <w:bCs/>
          <w:lang w:eastAsia="pl-PL"/>
        </w:rPr>
      </w:pPr>
      <w:r w:rsidRPr="00015565">
        <w:rPr>
          <w:rFonts w:ascii="Cambria" w:eastAsia="Calibri" w:hAnsi="Cambria" w:cs="Times New Roman"/>
          <w:bCs/>
          <w:lang w:eastAsia="pl-PL"/>
        </w:rPr>
        <w:t>Wykonawca potwierdza, iż ma wiedzę, iż Umowa o PPP i załączniki do niej, jak również pozostała dokumentacja związana z realizacją Umowy o PPP, w szczególności Oferta Partnera Prywatnego</w:t>
      </w:r>
      <w:r w:rsidR="001E026F" w:rsidRPr="00015565">
        <w:rPr>
          <w:rFonts w:ascii="Cambria" w:eastAsia="Calibri" w:hAnsi="Cambria" w:cs="Times New Roman"/>
          <w:bCs/>
          <w:lang w:eastAsia="pl-PL"/>
        </w:rPr>
        <w:t>, Dokumentacja</w:t>
      </w:r>
      <w:r w:rsidRPr="00015565">
        <w:rPr>
          <w:rFonts w:ascii="Cambria" w:eastAsia="Calibri" w:hAnsi="Cambria" w:cs="Times New Roman"/>
          <w:bCs/>
          <w:lang w:eastAsia="pl-PL"/>
        </w:rPr>
        <w:t xml:space="preserve"> oraz Umowa o dofinansowanie, są częściowo objęte klauzulami poufności ze względu m.in. na tajemnicę przedsiębiorstwa i stanowią informacje poufne</w:t>
      </w:r>
      <w:r w:rsidR="001E026F" w:rsidRPr="00015565">
        <w:rPr>
          <w:rFonts w:ascii="Cambria" w:eastAsia="Calibri" w:hAnsi="Cambria" w:cs="Times New Roman"/>
          <w:bCs/>
          <w:lang w:eastAsia="pl-PL"/>
        </w:rPr>
        <w:t xml:space="preserve">. Informacjami poufnymi są również: </w:t>
      </w:r>
    </w:p>
    <w:p w14:paraId="74E9B234" w14:textId="579439EC" w:rsidR="001E026F" w:rsidRPr="00015565" w:rsidRDefault="001E026F" w:rsidP="00B02943">
      <w:pPr>
        <w:pStyle w:val="Akapitzlist"/>
        <w:numPr>
          <w:ilvl w:val="2"/>
          <w:numId w:val="24"/>
        </w:numPr>
        <w:spacing w:after="0" w:line="276" w:lineRule="auto"/>
        <w:ind w:left="709" w:hanging="425"/>
        <w:jc w:val="both"/>
        <w:rPr>
          <w:rFonts w:ascii="Cambria" w:eastAsia="Calibri" w:hAnsi="Cambria" w:cs="Times New Roman"/>
          <w:bCs/>
          <w:lang w:eastAsia="pl-PL"/>
        </w:rPr>
      </w:pPr>
      <w:proofErr w:type="gramStart"/>
      <w:r w:rsidRPr="00015565">
        <w:rPr>
          <w:rFonts w:ascii="Cambria" w:eastAsia="Calibri" w:hAnsi="Cambria" w:cs="Times New Roman"/>
          <w:bCs/>
          <w:lang w:eastAsia="pl-PL"/>
        </w:rPr>
        <w:t>nieujawnione</w:t>
      </w:r>
      <w:proofErr w:type="gramEnd"/>
      <w:r w:rsidRPr="00015565">
        <w:rPr>
          <w:rFonts w:ascii="Cambria" w:eastAsia="Calibri" w:hAnsi="Cambria" w:cs="Times New Roman"/>
          <w:bCs/>
          <w:lang w:eastAsia="pl-PL"/>
        </w:rPr>
        <w:t xml:space="preserve"> do wiadomości publicznej informacje techniczne, technologiczne, organizacyjne lub inne informacje posiadające wartość gospodarczą, których wykorzystanie, przekazanie lub ujawnienie osobie nieuprawnionej może naruszyć interesy Zamawiającego lub Partnera Prywatnego.</w:t>
      </w:r>
    </w:p>
    <w:p w14:paraId="446668CE" w14:textId="0333525D" w:rsidR="001E026F" w:rsidRPr="00015565" w:rsidRDefault="001E026F" w:rsidP="00B02943">
      <w:pPr>
        <w:pStyle w:val="Akapitzlist"/>
        <w:numPr>
          <w:ilvl w:val="2"/>
          <w:numId w:val="24"/>
        </w:numPr>
        <w:spacing w:after="0" w:line="276" w:lineRule="auto"/>
        <w:ind w:left="709" w:hanging="425"/>
        <w:jc w:val="both"/>
        <w:rPr>
          <w:rFonts w:ascii="Cambria" w:eastAsia="Calibri" w:hAnsi="Cambria" w:cs="Times New Roman"/>
          <w:bCs/>
          <w:lang w:eastAsia="pl-PL"/>
        </w:rPr>
      </w:pPr>
      <w:proofErr w:type="gramStart"/>
      <w:r w:rsidRPr="00015565">
        <w:rPr>
          <w:rFonts w:ascii="Cambria" w:eastAsia="Calibri" w:hAnsi="Cambria" w:cs="Times New Roman"/>
          <w:bCs/>
          <w:lang w:eastAsia="pl-PL"/>
        </w:rPr>
        <w:t>dane</w:t>
      </w:r>
      <w:proofErr w:type="gramEnd"/>
      <w:r w:rsidRPr="00015565">
        <w:rPr>
          <w:rFonts w:ascii="Cambria" w:eastAsia="Calibri" w:hAnsi="Cambria" w:cs="Times New Roman"/>
          <w:bCs/>
          <w:lang w:eastAsia="pl-PL"/>
        </w:rPr>
        <w:t xml:space="preserve"> osobowe – chronione na podstawie obowiązujących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2018r. o ochronie danych osobowych (t.j. Dz.U. 2019 </w:t>
      </w:r>
      <w:proofErr w:type="gramStart"/>
      <w:r w:rsidRPr="00015565">
        <w:rPr>
          <w:rFonts w:ascii="Cambria" w:eastAsia="Calibri" w:hAnsi="Cambria" w:cs="Times New Roman"/>
          <w:bCs/>
          <w:lang w:eastAsia="pl-PL"/>
        </w:rPr>
        <w:t>poz</w:t>
      </w:r>
      <w:proofErr w:type="gramEnd"/>
      <w:r w:rsidRPr="00015565">
        <w:rPr>
          <w:rFonts w:ascii="Cambria" w:eastAsia="Calibri" w:hAnsi="Cambria" w:cs="Times New Roman"/>
          <w:bCs/>
          <w:lang w:eastAsia="pl-PL"/>
        </w:rPr>
        <w:t xml:space="preserve">. 1781 z </w:t>
      </w:r>
      <w:proofErr w:type="spellStart"/>
      <w:r w:rsidRPr="00015565">
        <w:rPr>
          <w:rFonts w:ascii="Cambria" w:eastAsia="Calibri" w:hAnsi="Cambria" w:cs="Times New Roman"/>
          <w:bCs/>
          <w:lang w:eastAsia="pl-PL"/>
        </w:rPr>
        <w:t>późn</w:t>
      </w:r>
      <w:proofErr w:type="spellEnd"/>
      <w:r w:rsidRPr="00015565">
        <w:rPr>
          <w:rFonts w:ascii="Cambria" w:eastAsia="Calibri" w:hAnsi="Cambria" w:cs="Times New Roman"/>
          <w:bCs/>
          <w:lang w:eastAsia="pl-PL"/>
        </w:rPr>
        <w:t xml:space="preserve">. </w:t>
      </w:r>
      <w:proofErr w:type="gramStart"/>
      <w:r w:rsidRPr="00015565">
        <w:rPr>
          <w:rFonts w:ascii="Cambria" w:eastAsia="Calibri" w:hAnsi="Cambria" w:cs="Times New Roman"/>
          <w:bCs/>
          <w:lang w:eastAsia="pl-PL"/>
        </w:rPr>
        <w:t>zm</w:t>
      </w:r>
      <w:proofErr w:type="gramEnd"/>
      <w:r w:rsidRPr="00015565">
        <w:rPr>
          <w:rFonts w:ascii="Cambria" w:eastAsia="Calibri" w:hAnsi="Cambria" w:cs="Times New Roman"/>
          <w:bCs/>
          <w:lang w:eastAsia="pl-PL"/>
        </w:rPr>
        <w:t>.).</w:t>
      </w:r>
    </w:p>
    <w:p w14:paraId="27CF80AD" w14:textId="7E5DE2E8" w:rsidR="001E026F" w:rsidRPr="00015565" w:rsidRDefault="001E026F" w:rsidP="00B02943">
      <w:pPr>
        <w:pStyle w:val="Akapitzlist"/>
        <w:numPr>
          <w:ilvl w:val="2"/>
          <w:numId w:val="24"/>
        </w:numPr>
        <w:spacing w:after="0" w:line="276" w:lineRule="auto"/>
        <w:ind w:left="709" w:hanging="425"/>
        <w:jc w:val="both"/>
        <w:rPr>
          <w:rFonts w:ascii="Cambria" w:eastAsia="Calibri" w:hAnsi="Cambria" w:cs="Times New Roman"/>
          <w:bCs/>
          <w:lang w:eastAsia="pl-PL"/>
        </w:rPr>
      </w:pPr>
      <w:proofErr w:type="gramStart"/>
      <w:r w:rsidRPr="00015565">
        <w:rPr>
          <w:rFonts w:ascii="Cambria" w:eastAsia="Calibri" w:hAnsi="Cambria" w:cs="Times New Roman"/>
          <w:bCs/>
          <w:lang w:eastAsia="pl-PL"/>
        </w:rPr>
        <w:t>informacje</w:t>
      </w:r>
      <w:proofErr w:type="gramEnd"/>
      <w:r w:rsidRPr="00015565">
        <w:rPr>
          <w:rFonts w:ascii="Cambria" w:eastAsia="Calibri" w:hAnsi="Cambria" w:cs="Times New Roman"/>
          <w:bCs/>
          <w:lang w:eastAsia="pl-PL"/>
        </w:rPr>
        <w:t xml:space="preserve"> stanowiące tajemnicę przedsiębiorstwa – chronione na podstawie ustawy z dnia 16 kwietnia 1993 r. o zwalczaniu nieuczciwej konkurencji (tj. Dz. U. 2019 </w:t>
      </w:r>
      <w:proofErr w:type="gramStart"/>
      <w:r w:rsidRPr="00015565">
        <w:rPr>
          <w:rFonts w:ascii="Cambria" w:eastAsia="Calibri" w:hAnsi="Cambria" w:cs="Times New Roman"/>
          <w:bCs/>
          <w:lang w:eastAsia="pl-PL"/>
        </w:rPr>
        <w:t>poz</w:t>
      </w:r>
      <w:proofErr w:type="gramEnd"/>
      <w:r w:rsidRPr="00015565">
        <w:rPr>
          <w:rFonts w:ascii="Cambria" w:eastAsia="Calibri" w:hAnsi="Cambria" w:cs="Times New Roman"/>
          <w:bCs/>
          <w:lang w:eastAsia="pl-PL"/>
        </w:rPr>
        <w:t xml:space="preserve">.1010 z </w:t>
      </w:r>
      <w:proofErr w:type="spellStart"/>
      <w:r w:rsidRPr="00015565">
        <w:rPr>
          <w:rFonts w:ascii="Cambria" w:eastAsia="Calibri" w:hAnsi="Cambria" w:cs="Times New Roman"/>
          <w:bCs/>
          <w:lang w:eastAsia="pl-PL"/>
        </w:rPr>
        <w:t>późn</w:t>
      </w:r>
      <w:proofErr w:type="spellEnd"/>
      <w:r w:rsidRPr="00015565">
        <w:rPr>
          <w:rFonts w:ascii="Cambria" w:eastAsia="Calibri" w:hAnsi="Cambria" w:cs="Times New Roman"/>
          <w:bCs/>
          <w:lang w:eastAsia="pl-PL"/>
        </w:rPr>
        <w:t xml:space="preserve">. </w:t>
      </w:r>
      <w:proofErr w:type="gramStart"/>
      <w:r w:rsidRPr="00015565">
        <w:rPr>
          <w:rFonts w:ascii="Cambria" w:eastAsia="Calibri" w:hAnsi="Cambria" w:cs="Times New Roman"/>
          <w:bCs/>
          <w:lang w:eastAsia="pl-PL"/>
        </w:rPr>
        <w:t>zm</w:t>
      </w:r>
      <w:proofErr w:type="gramEnd"/>
      <w:r w:rsidRPr="00015565">
        <w:rPr>
          <w:rFonts w:ascii="Cambria" w:eastAsia="Calibri" w:hAnsi="Cambria" w:cs="Times New Roman"/>
          <w:bCs/>
          <w:lang w:eastAsia="pl-PL"/>
        </w:rPr>
        <w:t>.).</w:t>
      </w:r>
    </w:p>
    <w:p w14:paraId="0F4A1B76" w14:textId="12B58EB3" w:rsidR="001E026F" w:rsidRPr="00015565" w:rsidRDefault="001E026F" w:rsidP="00F53DBF">
      <w:pPr>
        <w:pStyle w:val="Akapitzlist"/>
        <w:numPr>
          <w:ilvl w:val="2"/>
          <w:numId w:val="24"/>
        </w:numPr>
        <w:spacing w:after="0" w:line="276" w:lineRule="auto"/>
        <w:ind w:left="720" w:hanging="425"/>
        <w:jc w:val="both"/>
        <w:rPr>
          <w:rFonts w:ascii="Cambria" w:eastAsia="Calibri" w:hAnsi="Cambria" w:cs="Times New Roman"/>
          <w:bCs/>
          <w:lang w:eastAsia="pl-PL"/>
        </w:rPr>
      </w:pPr>
      <w:r w:rsidRPr="00015565">
        <w:rPr>
          <w:rFonts w:ascii="Cambria" w:eastAsia="Calibri" w:hAnsi="Cambria" w:cs="Times New Roman"/>
          <w:bCs/>
          <w:lang w:eastAsia="pl-PL"/>
        </w:rPr>
        <w:t xml:space="preserve">informacje, które mogą mieć wpływ na funkcjonowanie lub stan bezpieczeństwa Zamawiającego, </w:t>
      </w:r>
      <w:r w:rsidR="003877ED" w:rsidRPr="00015565">
        <w:rPr>
          <w:rFonts w:ascii="Cambria" w:eastAsia="Calibri" w:hAnsi="Cambria" w:cs="Times New Roman"/>
          <w:bCs/>
          <w:lang w:eastAsia="pl-PL"/>
        </w:rPr>
        <w:t>(</w:t>
      </w:r>
      <w:proofErr w:type="gramStart"/>
      <w:r w:rsidR="003877ED" w:rsidRPr="00015565">
        <w:rPr>
          <w:rFonts w:ascii="Cambria" w:eastAsia="Calibri" w:hAnsi="Cambria" w:cs="Times New Roman"/>
          <w:bCs/>
          <w:lang w:eastAsia="pl-PL"/>
        </w:rPr>
        <w:t>dalej</w:t>
      </w:r>
      <w:r w:rsidRPr="00015565">
        <w:rPr>
          <w:rFonts w:ascii="Cambria" w:eastAsia="Calibri" w:hAnsi="Cambria" w:cs="Times New Roman"/>
          <w:bCs/>
          <w:lang w:eastAsia="pl-PL"/>
        </w:rPr>
        <w:t xml:space="preserve"> jako</w:t>
      </w:r>
      <w:proofErr w:type="gramEnd"/>
      <w:r w:rsidR="003877ED" w:rsidRPr="00015565">
        <w:rPr>
          <w:rFonts w:ascii="Cambria" w:eastAsia="Calibri" w:hAnsi="Cambria" w:cs="Times New Roman"/>
          <w:bCs/>
          <w:lang w:eastAsia="pl-PL"/>
        </w:rPr>
        <w:t xml:space="preserve">: „Informacje poufne”). </w:t>
      </w:r>
    </w:p>
    <w:p w14:paraId="382C1D52" w14:textId="3B3685D2" w:rsidR="003877ED" w:rsidRPr="00015565" w:rsidRDefault="003877ED" w:rsidP="00B02943">
      <w:pPr>
        <w:pStyle w:val="Akapitzlist"/>
        <w:numPr>
          <w:ilvl w:val="0"/>
          <w:numId w:val="58"/>
        </w:numPr>
        <w:spacing w:after="0" w:line="276" w:lineRule="auto"/>
        <w:jc w:val="both"/>
        <w:rPr>
          <w:rFonts w:ascii="Cambria" w:eastAsia="Times New Roman" w:hAnsi="Cambria" w:cs="Calibri"/>
          <w:color w:val="000000"/>
          <w:lang w:val="cs-CZ"/>
        </w:rPr>
      </w:pPr>
      <w:r w:rsidRPr="00015565">
        <w:rPr>
          <w:rFonts w:ascii="Cambria" w:eastAsia="Calibri" w:hAnsi="Cambria" w:cs="Times New Roman"/>
          <w:bCs/>
          <w:lang w:eastAsia="pl-PL"/>
        </w:rPr>
        <w:t>W związku z powyższym Wykonawca z</w:t>
      </w:r>
      <w:r w:rsidR="001E026F" w:rsidRPr="00015565">
        <w:rPr>
          <w:rFonts w:ascii="Cambria" w:eastAsia="Calibri" w:hAnsi="Cambria" w:cs="Times New Roman"/>
          <w:bCs/>
          <w:lang w:eastAsia="pl-PL"/>
        </w:rPr>
        <w:t>obowiązuje się, że</w:t>
      </w:r>
      <w:r w:rsidRPr="00015565">
        <w:rPr>
          <w:rFonts w:ascii="Cambria" w:eastAsia="Times New Roman" w:hAnsi="Cambria" w:cs="Calibri"/>
          <w:color w:val="000000"/>
          <w:lang w:val="cs-CZ"/>
        </w:rPr>
        <w:t>:</w:t>
      </w:r>
    </w:p>
    <w:p w14:paraId="0F6D93C1" w14:textId="422E88F9" w:rsidR="003877ED" w:rsidRPr="00015565" w:rsidRDefault="003877ED" w:rsidP="00B02943">
      <w:pPr>
        <w:numPr>
          <w:ilvl w:val="0"/>
          <w:numId w:val="59"/>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 xml:space="preserve">wszelkie przekazane, udostępnione lub ujawnione mu przez Zamawiającego Informacje poufne będą chronione i zachowane w tajemnicy, w sposób zgodny z obowiązującymi Przepisami Prawa oraz postanowieniami Umowy, </w:t>
      </w:r>
    </w:p>
    <w:p w14:paraId="79CA1918" w14:textId="36D1C70B" w:rsidR="003877ED" w:rsidRPr="00015565" w:rsidRDefault="003877ED" w:rsidP="00B02943">
      <w:pPr>
        <w:numPr>
          <w:ilvl w:val="0"/>
          <w:numId w:val="59"/>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uzyskane Informacje poufne zostaną użyte i wykorzystane wyłącznie w celu, w jakim zostały przekazane, udostępnione lub ujawnione,</w:t>
      </w:r>
    </w:p>
    <w:p w14:paraId="5931A095" w14:textId="76A9AAEA" w:rsidR="003877ED" w:rsidRPr="00015565" w:rsidRDefault="003877ED" w:rsidP="00B02943">
      <w:pPr>
        <w:numPr>
          <w:ilvl w:val="0"/>
          <w:numId w:val="59"/>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posiadane Informacje poufne nie zostaną przekazane lub ujawnione żadnej osobie trzeciej – bezpośrednio ani pośrednio (z zastrzeżeniem wyjątków przewidzianych w Umowie) – bez uprzedniej zgody Zamawiającego, wyrażonej w formie pisemnej,</w:t>
      </w:r>
    </w:p>
    <w:p w14:paraId="5FEA5F80" w14:textId="6298870D" w:rsidR="003877ED" w:rsidRPr="00015565" w:rsidRDefault="003877ED" w:rsidP="00B02943">
      <w:pPr>
        <w:numPr>
          <w:ilvl w:val="0"/>
          <w:numId w:val="59"/>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będzie chronić na swój koszt Informacje poufne poprzez dołożenie najwyższego poziomu staranności.</w:t>
      </w:r>
    </w:p>
    <w:p w14:paraId="3D5E9681" w14:textId="366CA106" w:rsidR="003877ED" w:rsidRPr="00015565" w:rsidRDefault="003877ED" w:rsidP="00B02943">
      <w:pPr>
        <w:numPr>
          <w:ilvl w:val="0"/>
          <w:numId w:val="61"/>
        </w:numPr>
        <w:tabs>
          <w:tab w:val="clear" w:pos="720"/>
        </w:tabs>
        <w:overflowPunct w:val="0"/>
        <w:autoSpaceDE w:val="0"/>
        <w:spacing w:after="0" w:line="276" w:lineRule="auto"/>
        <w:ind w:left="426"/>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 xml:space="preserve">Wykonawca zobowiązuje się nie kopiować, ani w inny sposób nie powielać dostarczonych przez Zamawiającego lub inne podmioty w związku z realizacją Umowy </w:t>
      </w:r>
      <w:r w:rsidR="001E026F" w:rsidRPr="00015565">
        <w:rPr>
          <w:rFonts w:ascii="Cambria" w:eastAsia="Times New Roman" w:hAnsi="Cambria" w:cs="Calibri"/>
          <w:color w:val="000000"/>
          <w:lang w:val="cs-CZ"/>
        </w:rPr>
        <w:t>I</w:t>
      </w:r>
      <w:r w:rsidRPr="00015565">
        <w:rPr>
          <w:rFonts w:ascii="Cambria" w:eastAsia="Times New Roman" w:hAnsi="Cambria" w:cs="Calibri"/>
          <w:color w:val="000000"/>
          <w:lang w:val="cs-CZ"/>
        </w:rPr>
        <w:t>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Zamawiającego i zostaną wydane, zniszczone lub skutecznie usunięte z nośników informacji na jego żądanie.</w:t>
      </w:r>
    </w:p>
    <w:p w14:paraId="70C0A701" w14:textId="01F30682" w:rsidR="003877ED" w:rsidRPr="00015565" w:rsidRDefault="003877ED" w:rsidP="00B02943">
      <w:pPr>
        <w:numPr>
          <w:ilvl w:val="0"/>
          <w:numId w:val="61"/>
        </w:numPr>
        <w:tabs>
          <w:tab w:val="clear" w:pos="720"/>
        </w:tabs>
        <w:overflowPunct w:val="0"/>
        <w:autoSpaceDE w:val="0"/>
        <w:spacing w:after="0" w:line="276" w:lineRule="auto"/>
        <w:ind w:left="426"/>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 xml:space="preserve">Informacje poufne mogą zostać przekazane tylko upoważnionym pracownikom Wykonawcy, osobom zatrudnionym przez Wykonawcę na podstawie umów cywilnoprawnych, podwykonawcom Wykonawcy, którzy z uwagi na zakres swych obowiązków, bądź zadania im powierzone będą zaangażowani w wykonanie Umowy na rzecz Zamawiającego, i którzy zostaną wcześniej wyraźnie poinformowani o charakterze Informacji poufnych oraz o zobowiązaniach Wykonawcy do zachowania ich w tajemnicy wynikających z Umowy oraz pisemnie zobowiążą się do przestrzegania zasad ochrony informacji poufnych, w tym procedur bezpieczeństwa wynikających z obowiązujących Przepisów Prawa i Umowy. Zamawiający upoważnia Wykonawcę do udzielania dalszych upoważnień do przetwarzania informacji poufnych. Wykonawca ponosi całkowitą odpowiedzialność za działania i zaniechania ww. osób. </w:t>
      </w:r>
    </w:p>
    <w:p w14:paraId="29D3D0E5" w14:textId="5459475F" w:rsidR="003877ED" w:rsidRPr="00015565" w:rsidRDefault="003877ED" w:rsidP="00B02943">
      <w:pPr>
        <w:numPr>
          <w:ilvl w:val="0"/>
          <w:numId w:val="61"/>
        </w:numPr>
        <w:tabs>
          <w:tab w:val="clear" w:pos="720"/>
        </w:tabs>
        <w:overflowPunct w:val="0"/>
        <w:autoSpaceDE w:val="0"/>
        <w:spacing w:after="0" w:line="276" w:lineRule="auto"/>
        <w:ind w:left="426"/>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 xml:space="preserve">Wykonawca będzie zwolniony z obowiązku zachowania w tajemnicy Informacji </w:t>
      </w:r>
      <w:r w:rsidR="002E71A3" w:rsidRPr="00015565">
        <w:rPr>
          <w:rFonts w:ascii="Cambria" w:eastAsia="Times New Roman" w:hAnsi="Cambria" w:cs="Calibri"/>
          <w:color w:val="000000"/>
          <w:lang w:val="cs-CZ"/>
        </w:rPr>
        <w:t>p</w:t>
      </w:r>
      <w:r w:rsidRPr="00015565">
        <w:rPr>
          <w:rFonts w:ascii="Cambria" w:eastAsia="Times New Roman" w:hAnsi="Cambria" w:cs="Calibri"/>
          <w:color w:val="000000"/>
          <w:lang w:val="cs-CZ"/>
        </w:rPr>
        <w:t xml:space="preserve">oufnych w przypadku, gdy obowiązek ujawnienia </w:t>
      </w:r>
      <w:r w:rsidR="002E71A3" w:rsidRPr="00015565">
        <w:rPr>
          <w:rFonts w:ascii="Cambria" w:eastAsia="Times New Roman" w:hAnsi="Cambria" w:cs="Calibri"/>
          <w:color w:val="000000"/>
          <w:lang w:val="cs-CZ"/>
        </w:rPr>
        <w:t>I</w:t>
      </w:r>
      <w:r w:rsidRPr="00015565">
        <w:rPr>
          <w:rFonts w:ascii="Cambria" w:eastAsia="Times New Roman" w:hAnsi="Cambria" w:cs="Calibri"/>
          <w:color w:val="000000"/>
          <w:lang w:val="cs-CZ"/>
        </w:rPr>
        <w:t>nformacji poufnych wynikać będzie z bezwzględnie obowiązujących Przepisów Prawa, bądź też prawomocnego orzeczenia lub decyzji uprawnionego sądu lub Organu Władzy Publicznej. O każdorazowym powzięciu informacji o takim obowiązku Wykonawca jest zobowiązany niezwłocznie, nie później niż w terminie 24 godzin od dowiedzenia się o nim, powiadomić Zamawiającego. W takim przypadku Wykonawca obowiązany jest do:</w:t>
      </w:r>
    </w:p>
    <w:p w14:paraId="3E019AA9" w14:textId="254B8397" w:rsidR="003877ED" w:rsidRPr="00015565" w:rsidRDefault="003877ED" w:rsidP="00B02943">
      <w:pPr>
        <w:numPr>
          <w:ilvl w:val="0"/>
          <w:numId w:val="60"/>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ujawnienia tylko takiej części informacji poufnych, jaka jest wymagana przez Przepisy Prawa,</w:t>
      </w:r>
    </w:p>
    <w:p w14:paraId="5E972B72" w14:textId="7EA2FD25" w:rsidR="003877ED" w:rsidRPr="00015565" w:rsidRDefault="003877ED" w:rsidP="00B02943">
      <w:pPr>
        <w:numPr>
          <w:ilvl w:val="0"/>
          <w:numId w:val="60"/>
        </w:numPr>
        <w:tabs>
          <w:tab w:val="left" w:pos="426"/>
        </w:tabs>
        <w:overflowPunct w:val="0"/>
        <w:autoSpaceDE w:val="0"/>
        <w:spacing w:after="0" w:line="276" w:lineRule="auto"/>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 xml:space="preserve">podjęcia wszelkich możliwych działań w celu zapewnienia, iż ujawnione </w:t>
      </w:r>
      <w:r w:rsidR="002E71A3" w:rsidRPr="00015565">
        <w:rPr>
          <w:rFonts w:ascii="Cambria" w:eastAsia="Times New Roman" w:hAnsi="Cambria" w:cs="Calibri"/>
          <w:color w:val="000000"/>
          <w:lang w:val="cs-CZ"/>
        </w:rPr>
        <w:t>I</w:t>
      </w:r>
      <w:r w:rsidRPr="00015565">
        <w:rPr>
          <w:rFonts w:ascii="Cambria" w:eastAsia="Times New Roman" w:hAnsi="Cambria" w:cs="Calibri"/>
          <w:color w:val="000000"/>
          <w:lang w:val="cs-CZ"/>
        </w:rPr>
        <w:t>nformacje poufne będą traktowane w sposób poufny i wykorzystywane tylko w zakresie uzasadnionym celem ujawnienia.</w:t>
      </w:r>
    </w:p>
    <w:p w14:paraId="3DEA43A3" w14:textId="77777777" w:rsidR="00215334" w:rsidRPr="00015565" w:rsidRDefault="00215334" w:rsidP="00B02943">
      <w:pPr>
        <w:numPr>
          <w:ilvl w:val="0"/>
          <w:numId w:val="61"/>
        </w:numPr>
        <w:tabs>
          <w:tab w:val="clear" w:pos="720"/>
        </w:tabs>
        <w:overflowPunct w:val="0"/>
        <w:autoSpaceDE w:val="0"/>
        <w:spacing w:after="0" w:line="276" w:lineRule="auto"/>
        <w:ind w:left="426" w:hanging="426"/>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Inżynier Kontraktu ma obowiązek zapewnić ochronę Informacji Poufnych według najwyższych przewidzianych prawem standardów, w tym zapewnić ochronę systemów i sieci teleinformatycznych, w których są przetwarzane, przechowywane lub przekazywane Informacje Poufne, a także kontrolować ochronę Informacji Poufnych.</w:t>
      </w:r>
    </w:p>
    <w:p w14:paraId="5F3194C3" w14:textId="43CD1576" w:rsidR="00215334" w:rsidRPr="00015565" w:rsidRDefault="00215334" w:rsidP="00B02943">
      <w:pPr>
        <w:numPr>
          <w:ilvl w:val="0"/>
          <w:numId w:val="61"/>
        </w:numPr>
        <w:tabs>
          <w:tab w:val="clear" w:pos="720"/>
        </w:tabs>
        <w:overflowPunct w:val="0"/>
        <w:autoSpaceDE w:val="0"/>
        <w:spacing w:after="0" w:line="276" w:lineRule="auto"/>
        <w:ind w:left="426" w:hanging="426"/>
        <w:jc w:val="both"/>
        <w:textAlignment w:val="baseline"/>
        <w:rPr>
          <w:rFonts w:ascii="Cambria" w:eastAsia="Times New Roman" w:hAnsi="Cambria" w:cs="Calibri"/>
          <w:color w:val="000000"/>
          <w:lang w:val="cs-CZ"/>
        </w:rPr>
      </w:pPr>
      <w:r w:rsidRPr="00015565">
        <w:rPr>
          <w:rFonts w:ascii="Cambria" w:eastAsia="Times New Roman" w:hAnsi="Cambria" w:cs="Calibri"/>
          <w:color w:val="000000"/>
          <w:lang w:val="cs-CZ"/>
        </w:rPr>
        <w:t>Inżynier Kontraktu oświadcza, że posiada opisaną i wdrożoną politykę bezpieczeństwa informacji, na dowód czego przedstawi do wglądu Zamawiającego stosowną dokumentację w terminie wskazanym przez Zamawiającego.</w:t>
      </w:r>
    </w:p>
    <w:p w14:paraId="3027362F" w14:textId="77777777" w:rsidR="005845C7" w:rsidRPr="00015565" w:rsidRDefault="005845C7" w:rsidP="00C6214A">
      <w:pPr>
        <w:numPr>
          <w:ilvl w:val="0"/>
          <w:numId w:val="62"/>
        </w:numPr>
        <w:suppressAutoHyphens/>
        <w:spacing w:after="0" w:line="276" w:lineRule="auto"/>
        <w:jc w:val="both"/>
        <w:rPr>
          <w:rFonts w:ascii="Cambria" w:eastAsia="Calibri" w:hAnsi="Cambria" w:cs="Times New Roman"/>
        </w:rPr>
      </w:pPr>
      <w:r w:rsidRPr="00015565">
        <w:rPr>
          <w:rFonts w:ascii="Cambria" w:eastAsia="Calibri" w:hAnsi="Cambria" w:cs="Times New Roman"/>
        </w:rPr>
        <w:t>Każda Strona:</w:t>
      </w:r>
    </w:p>
    <w:p w14:paraId="6B566BAF" w14:textId="77777777" w:rsidR="005845C7" w:rsidRPr="00015565" w:rsidRDefault="005845C7" w:rsidP="00B02943">
      <w:pPr>
        <w:numPr>
          <w:ilvl w:val="0"/>
          <w:numId w:val="4"/>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powinna</w:t>
      </w:r>
      <w:proofErr w:type="gramEnd"/>
      <w:r w:rsidRPr="00015565">
        <w:rPr>
          <w:rFonts w:ascii="Cambria" w:eastAsia="Times New Roman" w:hAnsi="Cambria" w:cs="Times New Roman"/>
          <w:lang w:eastAsia="pl-PL"/>
        </w:rPr>
        <w:t xml:space="preserve"> zapewnić, że członkowie jej władz, osoby pełniące funkcje kierownicze, pracownicy i współpracownicy, zastępcy, podwykonawcy oraz dostawcy zachowają w tajemnicy wszelkie ujawnione im Informacje Poufne,</w:t>
      </w:r>
    </w:p>
    <w:p w14:paraId="6D6E04C5" w14:textId="77777777" w:rsidR="005845C7" w:rsidRPr="00015565" w:rsidRDefault="005845C7" w:rsidP="00B02943">
      <w:pPr>
        <w:numPr>
          <w:ilvl w:val="0"/>
          <w:numId w:val="4"/>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zobowiązana</w:t>
      </w:r>
      <w:proofErr w:type="gramEnd"/>
      <w:r w:rsidRPr="00015565">
        <w:rPr>
          <w:rFonts w:ascii="Cambria" w:eastAsia="Times New Roman" w:hAnsi="Cambria" w:cs="Times New Roman"/>
          <w:lang w:eastAsia="pl-PL"/>
        </w:rPr>
        <w:t xml:space="preserve"> jest nie wykorzystywać Informacji Poufnych w celach innych niż związane z wykonywaniem Umowy,</w:t>
      </w:r>
    </w:p>
    <w:p w14:paraId="30B9DE7F" w14:textId="77777777" w:rsidR="005845C7" w:rsidRPr="00015565" w:rsidRDefault="005845C7" w:rsidP="00B02943">
      <w:pPr>
        <w:numPr>
          <w:ilvl w:val="0"/>
          <w:numId w:val="4"/>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zobowiązana</w:t>
      </w:r>
      <w:proofErr w:type="gramEnd"/>
      <w:r w:rsidRPr="00015565">
        <w:rPr>
          <w:rFonts w:ascii="Cambria" w:eastAsia="Times New Roman" w:hAnsi="Cambria" w:cs="Times New Roman"/>
          <w:lang w:eastAsia="pl-PL"/>
        </w:rPr>
        <w:t xml:space="preserve"> jest nadać otrzymanym Informacjom Poufnym klauzulę poufności i zabezpieczyć je przed dostępem osób niepowołanych,</w:t>
      </w:r>
    </w:p>
    <w:p w14:paraId="65997B63" w14:textId="77777777" w:rsidR="005845C7" w:rsidRPr="00015565" w:rsidRDefault="005845C7" w:rsidP="00B02943">
      <w:pPr>
        <w:numPr>
          <w:ilvl w:val="0"/>
          <w:numId w:val="4"/>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w</w:t>
      </w:r>
      <w:proofErr w:type="gramEnd"/>
      <w:r w:rsidRPr="00015565">
        <w:rPr>
          <w:rFonts w:ascii="Cambria" w:eastAsia="Times New Roman" w:hAnsi="Cambria" w:cs="Times New Roman"/>
          <w:lang w:eastAsia="pl-PL"/>
        </w:rPr>
        <w:t xml:space="preserve"> żaden sposób nie może ujawniać Informacji Poufnych uzyskanych od drugiej Strony osobom trzecim bez uprzedniej pisemnej zgody drugiej Strony, z zastrzeżeniem postanowień zawartych poniżej.</w:t>
      </w:r>
    </w:p>
    <w:p w14:paraId="4C1F6938" w14:textId="77777777" w:rsidR="005845C7" w:rsidRPr="00015565" w:rsidRDefault="005845C7" w:rsidP="00C6214A">
      <w:pPr>
        <w:numPr>
          <w:ilvl w:val="0"/>
          <w:numId w:val="63"/>
        </w:numPr>
        <w:spacing w:after="0" w:line="276" w:lineRule="auto"/>
        <w:jc w:val="both"/>
        <w:outlineLvl w:val="3"/>
        <w:rPr>
          <w:rFonts w:ascii="Cambria" w:eastAsia="Arial" w:hAnsi="Cambria" w:cs="Times New Roman"/>
        </w:rPr>
      </w:pPr>
      <w:r w:rsidRPr="00015565">
        <w:rPr>
          <w:rFonts w:ascii="Cambria" w:eastAsia="Arial" w:hAnsi="Cambria" w:cs="Times New Roman"/>
        </w:rPr>
        <w:t>Strona może bez zgody drugiej Strony ujawniać Informacje Poufne:</w:t>
      </w:r>
    </w:p>
    <w:p w14:paraId="6C146487" w14:textId="77777777"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zewnętrznym</w:t>
      </w:r>
      <w:proofErr w:type="gramEnd"/>
      <w:r w:rsidRPr="00015565">
        <w:rPr>
          <w:rFonts w:ascii="Cambria" w:eastAsia="Times New Roman" w:hAnsi="Cambria" w:cs="Times New Roman"/>
          <w:lang w:eastAsia="pl-PL"/>
        </w:rPr>
        <w:t xml:space="preserve"> profesjonalnym doradcom i konsultantom, do których zwróciła się o poradę w związku z Umową, z zastrzeżeniem, że Strona uzyska od nich podobne zobowiązania do zachowania poufności;</w:t>
      </w:r>
    </w:p>
    <w:p w14:paraId="6561916B" w14:textId="0139C34D"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podwykonawcom</w:t>
      </w:r>
      <w:proofErr w:type="gramEnd"/>
      <w:r w:rsidRPr="00015565">
        <w:rPr>
          <w:rFonts w:ascii="Cambria" w:eastAsia="Times New Roman" w:hAnsi="Cambria" w:cs="Times New Roman"/>
          <w:lang w:eastAsia="pl-PL"/>
        </w:rPr>
        <w:t xml:space="preserve"> i dostawcom, którzy wyraźnie informacji tych potrzebują w związku z wykonywaniem Umowy</w:t>
      </w:r>
      <w:r w:rsidR="002E71A3" w:rsidRPr="00015565">
        <w:rPr>
          <w:rFonts w:ascii="Cambria" w:eastAsia="Times New Roman" w:hAnsi="Cambria" w:cs="Times New Roman"/>
          <w:lang w:eastAsia="pl-PL"/>
        </w:rPr>
        <w:t>,</w:t>
      </w:r>
      <w:r w:rsidRPr="00015565">
        <w:rPr>
          <w:rFonts w:ascii="Cambria" w:eastAsia="Times New Roman" w:hAnsi="Cambria" w:cs="Times New Roman"/>
          <w:lang w:eastAsia="pl-PL"/>
        </w:rPr>
        <w:t xml:space="preserve"> z zastrzeżeniem, że Strona uzyska od nich podobne zobowiązania do zachowania poufności;</w:t>
      </w:r>
    </w:p>
    <w:p w14:paraId="6B1491CE" w14:textId="3EB6628C"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w</w:t>
      </w:r>
      <w:proofErr w:type="gramEnd"/>
      <w:r w:rsidRPr="00015565">
        <w:rPr>
          <w:rFonts w:ascii="Cambria" w:eastAsia="Times New Roman" w:hAnsi="Cambria" w:cs="Times New Roman"/>
          <w:lang w:eastAsia="pl-PL"/>
        </w:rPr>
        <w:t xml:space="preserve"> zakresie wymaganym na mocy Przepisów Prawa lub Pozwoleń organów nadzorujących giełdy lub publiczny obrót papierami wartościowymi, które są właściwe dla Strony (lub jego </w:t>
      </w:r>
      <w:r w:rsidR="002E71A3" w:rsidRPr="00015565">
        <w:rPr>
          <w:rFonts w:ascii="Cambria" w:eastAsia="Times New Roman" w:hAnsi="Cambria" w:cs="Times New Roman"/>
          <w:lang w:eastAsia="pl-PL"/>
        </w:rPr>
        <w:t>p</w:t>
      </w:r>
      <w:r w:rsidRPr="00015565">
        <w:rPr>
          <w:rFonts w:ascii="Cambria" w:eastAsia="Times New Roman" w:hAnsi="Cambria" w:cs="Times New Roman"/>
          <w:lang w:eastAsia="pl-PL"/>
        </w:rPr>
        <w:t xml:space="preserve">odmiotu </w:t>
      </w:r>
      <w:r w:rsidR="002E71A3" w:rsidRPr="00015565">
        <w:rPr>
          <w:rFonts w:ascii="Cambria" w:eastAsia="Times New Roman" w:hAnsi="Cambria" w:cs="Times New Roman"/>
          <w:lang w:eastAsia="pl-PL"/>
        </w:rPr>
        <w:t>p</w:t>
      </w:r>
      <w:r w:rsidRPr="00015565">
        <w:rPr>
          <w:rFonts w:ascii="Cambria" w:eastAsia="Times New Roman" w:hAnsi="Cambria" w:cs="Times New Roman"/>
          <w:lang w:eastAsia="pl-PL"/>
        </w:rPr>
        <w:t>owiązanego), zgodnie z regulaminami, zarządzeniami lub przepisami wydanymi przez te organy;</w:t>
      </w:r>
    </w:p>
    <w:p w14:paraId="0F2A872C" w14:textId="77777777"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r w:rsidRPr="00015565">
        <w:rPr>
          <w:rFonts w:ascii="Cambria" w:eastAsia="Times New Roman" w:hAnsi="Cambria" w:cs="Times New Roman"/>
          <w:lang w:eastAsia="pl-PL"/>
        </w:rPr>
        <w:t>Organom Władzy Publicznej, które zgodnie z Przepisami Prawa mają prawo ich zażądać;</w:t>
      </w:r>
    </w:p>
    <w:p w14:paraId="6D9055DC" w14:textId="77777777"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właściwym</w:t>
      </w:r>
      <w:proofErr w:type="gramEnd"/>
      <w:r w:rsidRPr="00015565">
        <w:rPr>
          <w:rFonts w:ascii="Cambria" w:eastAsia="Times New Roman" w:hAnsi="Cambria" w:cs="Times New Roman"/>
          <w:lang w:eastAsia="pl-PL"/>
        </w:rPr>
        <w:t xml:space="preserve"> sądom i trybunałom działającym w ramach swoich kompetencji, z zastrzeżeniem, o ile to możliwe, zachowania poufności danych; </w:t>
      </w:r>
    </w:p>
    <w:p w14:paraId="553ABF93" w14:textId="77777777" w:rsidR="005845C7" w:rsidRPr="00015565" w:rsidRDefault="005845C7" w:rsidP="00B02943">
      <w:pPr>
        <w:numPr>
          <w:ilvl w:val="0"/>
          <w:numId w:val="5"/>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w</w:t>
      </w:r>
      <w:proofErr w:type="gramEnd"/>
      <w:r w:rsidRPr="00015565">
        <w:rPr>
          <w:rFonts w:ascii="Cambria" w:eastAsia="Times New Roman" w:hAnsi="Cambria" w:cs="Times New Roman"/>
          <w:lang w:eastAsia="pl-PL"/>
        </w:rPr>
        <w:t xml:space="preserve"> zakresie, w jakim Informacje Poufne, posiadane zgodnie z prawem przez Stronę, wejdą do domeny publicznej lub z innego powodu stracą swój poufny charakter, w sposób inny niż przez naruszenie zobowiązania przez Stronę lub podmiot, za który Strona jest odpowiedzialna;</w:t>
      </w:r>
    </w:p>
    <w:p w14:paraId="49D43E8C" w14:textId="1B3A0CD9" w:rsidR="005845C7" w:rsidRPr="00015565" w:rsidRDefault="005845C7" w:rsidP="00C6214A">
      <w:pPr>
        <w:spacing w:after="0" w:line="276" w:lineRule="auto"/>
        <w:ind w:left="851"/>
        <w:jc w:val="both"/>
        <w:outlineLvl w:val="3"/>
        <w:rPr>
          <w:rFonts w:ascii="Cambria" w:eastAsia="Arial" w:hAnsi="Cambria" w:cs="Times New Roman"/>
        </w:rPr>
      </w:pPr>
      <w:proofErr w:type="gramStart"/>
      <w:r w:rsidRPr="00015565">
        <w:rPr>
          <w:rFonts w:ascii="Cambria" w:eastAsia="Arial" w:hAnsi="Cambria" w:cs="Times New Roman"/>
        </w:rPr>
        <w:t>z</w:t>
      </w:r>
      <w:proofErr w:type="gramEnd"/>
      <w:r w:rsidRPr="00015565">
        <w:rPr>
          <w:rFonts w:ascii="Cambria" w:eastAsia="Arial" w:hAnsi="Cambria" w:cs="Times New Roman"/>
        </w:rPr>
        <w:t xml:space="preserve"> zastrzeżeniem, że Strona powinna</w:t>
      </w:r>
      <w:r w:rsidR="002E71A3" w:rsidRPr="00015565">
        <w:rPr>
          <w:rFonts w:ascii="Cambria" w:eastAsia="Arial" w:hAnsi="Cambria" w:cs="Times New Roman"/>
        </w:rPr>
        <w:t xml:space="preserve"> </w:t>
      </w:r>
      <w:r w:rsidRPr="00015565">
        <w:rPr>
          <w:rFonts w:ascii="Cambria" w:eastAsia="Arial" w:hAnsi="Cambria" w:cs="Times New Roman"/>
        </w:rPr>
        <w:t>zawiadomić drugą Stronę Umowy przed ujawnieniem Informacji Poufnych.</w:t>
      </w:r>
    </w:p>
    <w:p w14:paraId="6E705A06" w14:textId="77777777" w:rsidR="005845C7" w:rsidRPr="00015565" w:rsidRDefault="005845C7" w:rsidP="00C6214A">
      <w:pPr>
        <w:numPr>
          <w:ilvl w:val="0"/>
          <w:numId w:val="63"/>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Każda ze Stron może ujawniać swoim Podmiotom Powiązanym Informacje Poufne uzyskane od drugiej Strony, bez zgody drugiej Strony, z zastrzeżeniem, że (a) podmiot powiązany, otrzymujący Informacje Poufne, zobowiąże się na piśmie przestrzegać postanowień niniejszego rozdziału w zakresie Informacji Poufnych, oraz (b) Strona ujawniająca będzie ponosić odpowiedzialność za nieprzestrzeganie przez podmiot powiązany postanowień niniejszego rozdziału w zakresie Informacji Poufnych.</w:t>
      </w:r>
    </w:p>
    <w:p w14:paraId="673A77DC" w14:textId="77777777" w:rsidR="005845C7" w:rsidRPr="00015565" w:rsidRDefault="005845C7" w:rsidP="00C6214A">
      <w:pPr>
        <w:numPr>
          <w:ilvl w:val="0"/>
          <w:numId w:val="63"/>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Wykonawca podpisze ze swoimi podwykonawcami i dostawcami umowy o zachowaniu poufności, które będą odpowiadały zakresowi obowiązku zachowania poufności określonemu w Umowie. W przypadku, gdy Zamawiający będzie podpisywał umowy z podmiotami trzecimi, mające związek z wykonywaniem Przedmiotu zamówienia, zawrze w nich postanowienia, które będą odpowiadały zakresowi obowiązku zachowania poufności określonemu w Umowie.</w:t>
      </w:r>
    </w:p>
    <w:p w14:paraId="4915317A" w14:textId="77777777" w:rsidR="005845C7" w:rsidRPr="00015565" w:rsidRDefault="005845C7" w:rsidP="00C6214A">
      <w:pPr>
        <w:numPr>
          <w:ilvl w:val="0"/>
          <w:numId w:val="63"/>
        </w:numPr>
        <w:spacing w:after="0" w:line="276" w:lineRule="auto"/>
        <w:ind w:left="426" w:hanging="426"/>
        <w:jc w:val="both"/>
        <w:outlineLvl w:val="3"/>
        <w:rPr>
          <w:rFonts w:ascii="Cambria" w:eastAsia="Arial" w:hAnsi="Cambria" w:cs="Times New Roman"/>
        </w:rPr>
      </w:pPr>
      <w:r w:rsidRPr="00015565">
        <w:rPr>
          <w:rFonts w:ascii="Cambria" w:eastAsia="Arial" w:hAnsi="Cambria" w:cs="Times New Roman"/>
        </w:rPr>
        <w:t>Każda ze Stron:</w:t>
      </w:r>
    </w:p>
    <w:p w14:paraId="4D17E724" w14:textId="77777777" w:rsidR="005845C7" w:rsidRPr="00015565" w:rsidRDefault="005845C7" w:rsidP="00B02943">
      <w:pPr>
        <w:numPr>
          <w:ilvl w:val="0"/>
          <w:numId w:val="6"/>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odpowiada</w:t>
      </w:r>
      <w:proofErr w:type="gramEnd"/>
      <w:r w:rsidRPr="00015565">
        <w:rPr>
          <w:rFonts w:ascii="Cambria" w:eastAsia="Times New Roman" w:hAnsi="Cambria" w:cs="Times New Roman"/>
          <w:lang w:eastAsia="pl-PL"/>
        </w:rPr>
        <w:t xml:space="preserve"> za zapewnienie, by wszystkie osoby i podmioty, którym ujawnia Informacje Poufne zachowywały te informacje w poufności i nie ujawniały oraz nie wyjawiały ich nieuprawnionym osobom lub podmiotom;</w:t>
      </w:r>
    </w:p>
    <w:p w14:paraId="290B3768" w14:textId="77777777" w:rsidR="005845C7" w:rsidRPr="00015565" w:rsidRDefault="005845C7" w:rsidP="00B02943">
      <w:pPr>
        <w:numPr>
          <w:ilvl w:val="0"/>
          <w:numId w:val="6"/>
        </w:numPr>
        <w:spacing w:after="0" w:line="276" w:lineRule="auto"/>
        <w:ind w:left="851" w:hanging="284"/>
        <w:jc w:val="both"/>
        <w:outlineLvl w:val="3"/>
        <w:rPr>
          <w:rFonts w:ascii="Cambria" w:eastAsia="Times New Roman" w:hAnsi="Cambria" w:cs="Times New Roman"/>
          <w:lang w:eastAsia="pl-PL"/>
        </w:rPr>
      </w:pPr>
      <w:proofErr w:type="gramStart"/>
      <w:r w:rsidRPr="00015565">
        <w:rPr>
          <w:rFonts w:ascii="Cambria" w:eastAsia="Times New Roman" w:hAnsi="Cambria" w:cs="Times New Roman"/>
          <w:lang w:eastAsia="pl-PL"/>
        </w:rPr>
        <w:t>niezwłocznie</w:t>
      </w:r>
      <w:proofErr w:type="gramEnd"/>
      <w:r w:rsidRPr="00015565">
        <w:rPr>
          <w:rFonts w:ascii="Cambria" w:eastAsia="Times New Roman" w:hAnsi="Cambria" w:cs="Times New Roman"/>
          <w:lang w:eastAsia="pl-PL"/>
        </w:rPr>
        <w:t xml:space="preserve"> poinformuje drugą Stronę, jeśli poweźmie wiadomość lub podejrzenie o ujawnieniu Informacji Poufnych osobom lub podmiotom nieupoważnionym. </w:t>
      </w:r>
    </w:p>
    <w:p w14:paraId="2FBF8CE6" w14:textId="5BCBA2D2" w:rsidR="005845C7" w:rsidRPr="00015565" w:rsidRDefault="003877ED" w:rsidP="00B02943">
      <w:pPr>
        <w:pStyle w:val="Akapitzlist"/>
        <w:numPr>
          <w:ilvl w:val="0"/>
          <w:numId w:val="63"/>
        </w:numPr>
        <w:jc w:val="both"/>
        <w:rPr>
          <w:rFonts w:ascii="Cambria" w:eastAsia="Times New Roman" w:hAnsi="Cambria" w:cs="Calibri"/>
          <w:color w:val="000000"/>
          <w:lang w:val="cs-CZ"/>
        </w:rPr>
      </w:pPr>
      <w:r w:rsidRPr="00015565">
        <w:rPr>
          <w:rFonts w:ascii="Cambria" w:eastAsia="Arial" w:hAnsi="Cambria" w:cs="Times New Roman"/>
        </w:rPr>
        <w:t>Zobowiązanie do zachowania</w:t>
      </w:r>
      <w:r w:rsidRPr="00015565">
        <w:rPr>
          <w:rFonts w:ascii="Cambria" w:eastAsia="Times New Roman" w:hAnsi="Cambria" w:cs="Calibri"/>
          <w:color w:val="000000"/>
          <w:lang w:val="cs-CZ"/>
        </w:rPr>
        <w:t xml:space="preserve"> poufności trwa przez okres 10 lat od dnia wygaśnięcia Umowy, niezależnie od przyczyny</w:t>
      </w:r>
      <w:r w:rsidR="005845C7" w:rsidRPr="00015565">
        <w:rPr>
          <w:rFonts w:ascii="Cambria" w:eastAsia="Times New Roman" w:hAnsi="Cambria" w:cs="Calibri"/>
          <w:color w:val="000000"/>
          <w:lang w:val="cs-CZ"/>
        </w:rPr>
        <w:t xml:space="preserve"> i niezależnie od ewentualnej nieważności pozostałych postanowień Umowy.</w:t>
      </w:r>
    </w:p>
    <w:p w14:paraId="3456B910" w14:textId="0E192698" w:rsidR="009164A2" w:rsidRPr="00015565" w:rsidRDefault="009164A2" w:rsidP="004F0C7E">
      <w:pPr>
        <w:spacing w:line="276" w:lineRule="auto"/>
        <w:jc w:val="center"/>
        <w:rPr>
          <w:rFonts w:ascii="Cambria" w:eastAsia="Calibri" w:hAnsi="Cambria" w:cs="Times New Roman"/>
          <w:b/>
        </w:rPr>
      </w:pPr>
      <w:r w:rsidRPr="00015565">
        <w:rPr>
          <w:rFonts w:ascii="Cambria" w:eastAsia="Calibri" w:hAnsi="Cambria" w:cs="Times New Roman"/>
          <w:b/>
        </w:rPr>
        <w:t>§ 1</w:t>
      </w:r>
      <w:r w:rsidR="003877ED" w:rsidRPr="00015565">
        <w:rPr>
          <w:rFonts w:ascii="Cambria" w:eastAsia="Calibri" w:hAnsi="Cambria" w:cs="Times New Roman"/>
          <w:b/>
        </w:rPr>
        <w:t>7</w:t>
      </w:r>
    </w:p>
    <w:p w14:paraId="1F0591E8" w14:textId="77777777" w:rsidR="009941F6" w:rsidRPr="00015565" w:rsidRDefault="009941F6" w:rsidP="004F0C7E">
      <w:pPr>
        <w:spacing w:line="276" w:lineRule="auto"/>
        <w:jc w:val="center"/>
        <w:rPr>
          <w:rFonts w:ascii="Cambria" w:eastAsia="Calibri" w:hAnsi="Cambria" w:cs="Times New Roman"/>
          <w:b/>
        </w:rPr>
      </w:pPr>
      <w:r w:rsidRPr="00015565">
        <w:rPr>
          <w:rFonts w:ascii="Cambria" w:eastAsia="Calibri" w:hAnsi="Cambria" w:cs="Times New Roman"/>
          <w:b/>
        </w:rPr>
        <w:t>Postanowienia końcowe</w:t>
      </w:r>
    </w:p>
    <w:p w14:paraId="57010FFF" w14:textId="77777777" w:rsidR="009164A2" w:rsidRPr="00015565" w:rsidRDefault="009164A2" w:rsidP="00C6214A">
      <w:pPr>
        <w:numPr>
          <w:ilvl w:val="0"/>
          <w:numId w:val="64"/>
        </w:numPr>
        <w:suppressAutoHyphens/>
        <w:spacing w:after="0" w:line="276" w:lineRule="auto"/>
        <w:jc w:val="both"/>
        <w:rPr>
          <w:rFonts w:ascii="Cambria" w:eastAsia="Calibri" w:hAnsi="Cambria" w:cs="Times New Roman"/>
        </w:rPr>
      </w:pPr>
      <w:r w:rsidRPr="00015565">
        <w:rPr>
          <w:rFonts w:ascii="Cambria" w:eastAsia="Calibri" w:hAnsi="Cambria" w:cs="Times New Roman"/>
        </w:rPr>
        <w:t>Integralnymi częściami niniejszej Umowy są następujące dokumenty:</w:t>
      </w:r>
    </w:p>
    <w:p w14:paraId="5ECF8FC3" w14:textId="77777777" w:rsidR="009164A2" w:rsidRPr="00015565" w:rsidRDefault="009164A2" w:rsidP="00C6214A">
      <w:pPr>
        <w:numPr>
          <w:ilvl w:val="0"/>
          <w:numId w:val="20"/>
        </w:numPr>
        <w:suppressAutoHyphens/>
        <w:spacing w:after="0" w:line="276" w:lineRule="auto"/>
        <w:ind w:left="851" w:hanging="426"/>
        <w:jc w:val="both"/>
        <w:rPr>
          <w:rFonts w:ascii="Cambria" w:eastAsia="Calibri" w:hAnsi="Cambria" w:cs="Times New Roman"/>
        </w:rPr>
      </w:pPr>
      <w:r w:rsidRPr="00015565">
        <w:rPr>
          <w:rFonts w:ascii="Cambria" w:eastAsia="Calibri" w:hAnsi="Cambria" w:cs="Times New Roman"/>
        </w:rPr>
        <w:t>Opis przedmiotu zamówienia (SIWZ),</w:t>
      </w:r>
    </w:p>
    <w:p w14:paraId="5BCB1BC8" w14:textId="77687313" w:rsidR="009164A2" w:rsidRPr="00015565" w:rsidRDefault="009164A2" w:rsidP="00C6214A">
      <w:pPr>
        <w:numPr>
          <w:ilvl w:val="0"/>
          <w:numId w:val="20"/>
        </w:numPr>
        <w:suppressAutoHyphens/>
        <w:spacing w:after="0" w:line="276" w:lineRule="auto"/>
        <w:ind w:left="851" w:hanging="426"/>
        <w:jc w:val="both"/>
        <w:rPr>
          <w:rFonts w:ascii="Cambria" w:eastAsia="Calibri" w:hAnsi="Cambria" w:cs="Times New Roman"/>
        </w:rPr>
      </w:pPr>
      <w:r w:rsidRPr="00015565">
        <w:rPr>
          <w:rFonts w:ascii="Cambria" w:eastAsia="Calibri" w:hAnsi="Cambria" w:cs="Times New Roman"/>
        </w:rPr>
        <w:t xml:space="preserve">Oferta Wykonawcy wraz z </w:t>
      </w:r>
      <w:r w:rsidR="009941F6" w:rsidRPr="00015565">
        <w:rPr>
          <w:rFonts w:ascii="Cambria" w:eastAsia="Calibri" w:hAnsi="Cambria" w:cs="Times New Roman"/>
        </w:rPr>
        <w:t>załącznikami</w:t>
      </w:r>
      <w:r w:rsidRPr="00015565">
        <w:rPr>
          <w:rFonts w:ascii="Cambria" w:eastAsia="Calibri" w:hAnsi="Cambria" w:cs="Times New Roman"/>
        </w:rPr>
        <w:t>.</w:t>
      </w:r>
    </w:p>
    <w:p w14:paraId="19F5AFBC"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Ilekroć w postanowieniach niniejszej Umowy jest mowa o „Umowie” należy przez to rozumieć także dokumenty wymienione w ust. 1 powyżej.</w:t>
      </w:r>
    </w:p>
    <w:p w14:paraId="01637E3E"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 xml:space="preserve">W przypadku rozbieżności pomiędzy postanowieniami niniejszej Umowy oraz któregokolwiek z dokumentów, o których mowa w ust. 1, pierwszeństwo mają postanowienia niniejszej Umowy. </w:t>
      </w:r>
    </w:p>
    <w:p w14:paraId="4075219C" w14:textId="4282A5AB"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W przypadku rozbieżności pomiędzy postanowieniami poszczególnych dokumentów, których mowa w ust. 1, poszczególne dokumenty mają znaczenie hierarchiczne zgodnie z kolejnością ich przywołania w ust. 1.</w:t>
      </w:r>
    </w:p>
    <w:p w14:paraId="689723F4"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 xml:space="preserve">W odniesieniu do zobowiązań Wykonawcy niniejszą Umowę oraz dokumenty, o których mowa w ust. 1 należy </w:t>
      </w:r>
      <w:proofErr w:type="gramStart"/>
      <w:r w:rsidRPr="00015565">
        <w:rPr>
          <w:rFonts w:ascii="Cambria" w:eastAsia="Calibri" w:hAnsi="Cambria" w:cs="Times New Roman"/>
        </w:rPr>
        <w:t>traktować jako</w:t>
      </w:r>
      <w:proofErr w:type="gramEnd"/>
      <w:r w:rsidRPr="00015565">
        <w:rPr>
          <w:rFonts w:ascii="Cambria" w:eastAsia="Calibri" w:hAnsi="Cambria" w:cs="Times New Roman"/>
        </w:rPr>
        <w:t xml:space="preserve"> wzajemnie wyjaśniające się i uzupełniające w taki sposób, że w wyniku znalezionych dwuznaczności lub rozbieżności między tymi dokumentami Wykonawca nie może ograniczyć ani zakresu Przedmiotu Umowy, ani wymaganego zakresu należytej staranności. </w:t>
      </w:r>
    </w:p>
    <w:p w14:paraId="6BE656B3" w14:textId="1E428B3B"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 xml:space="preserve">Wykonawca zobowiązany jest do przestrzegania Przepisów Prawa w zakresie bezpieczeństwa i higieny pracy. </w:t>
      </w:r>
    </w:p>
    <w:p w14:paraId="7E98FBB9"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Przed rozpoczęciem wykonywania usług na terenie Zamawiającego Wykonawca zobowiązany jest do zapoznania się z zagrożeniami i przepisami wewnętrznymi w zakresie BHP obowiązującymi u Zamawiającego, które zostaną przekazane Wykonawcy w terminie 14 (czternastu) dni od dnia podpisania Umowy.</w:t>
      </w:r>
    </w:p>
    <w:p w14:paraId="4DFDDB39" w14:textId="77777777" w:rsidR="009164A2" w:rsidRPr="00015565" w:rsidRDefault="009164A2" w:rsidP="00C6214A">
      <w:pPr>
        <w:numPr>
          <w:ilvl w:val="0"/>
          <w:numId w:val="64"/>
        </w:numPr>
        <w:suppressAutoHyphens/>
        <w:spacing w:after="0" w:line="276" w:lineRule="auto"/>
        <w:jc w:val="both"/>
        <w:rPr>
          <w:rFonts w:ascii="Cambria" w:eastAsia="Calibri" w:hAnsi="Cambria" w:cs="Times New Roman"/>
        </w:rPr>
      </w:pPr>
      <w:r w:rsidRPr="00015565">
        <w:rPr>
          <w:rFonts w:ascii="Cambria" w:eastAsia="Calibri" w:hAnsi="Cambria" w:cs="Times New Roman"/>
        </w:rPr>
        <w:t>Wykonawca oświadcza, że posiada wszystkie aktualne dokumenty pracowników, które są wymagane na podstawie obowiązującego prawa pracy, odpowiednio do zakresu świadczonych usług na rzecz Zamawiającego oraz jest w pełni świadomy odpowiedzialności karnej wynikającej z poświadczenia nieprawdy.</w:t>
      </w:r>
    </w:p>
    <w:p w14:paraId="1ECFECA8"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Wykonawca zobowiązany jest do stałego i skutecznego komunikowania się oraz współpracy pomiędzy właściwymi komórkami organizacyjnymi Zamawiającego, uwzględniając zasady informowania o zagrożeniach i związanych z nimi środkach zapobiegawczych i ochronnych.</w:t>
      </w:r>
    </w:p>
    <w:p w14:paraId="29B69F6E"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 xml:space="preserve">Wykonawca zobowiązany jest przestrzegać procedur i rozwiązań organizacyjnych w zakresie bezpieczeństwa i higieny pracy obowiązujących u Zamawiającego. Zamawiający jest uprawniony do okresowego monitorowania pracy pracowników Wykonawcy w tym zakresie. </w:t>
      </w:r>
    </w:p>
    <w:p w14:paraId="5E0F13DA" w14:textId="77777777"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W sytuacji wystąpienia wypadku przy pracy, zaistnienia zdarzenia potencjalnie wypadkowego, bądź zdiagnozowania choroby zawodowej podczas wykonywania usług na terenie Zamawiającego Wykonawca natychmiast informuje o tym fakcie i jego okolicznościach przedstawiciela Zamawiającego. Wykonawca zobowiązany jest do przekazania w formie udokumentowanej informacji o zaistniałym wypadku przy pracy, chorobie zawodowej oraz zdarzeniu potencjalnie wypadkowym zgodnie z obowiązującymi Przepisami Prawa.</w:t>
      </w:r>
    </w:p>
    <w:p w14:paraId="03798AAF" w14:textId="4136C973" w:rsidR="009164A2" w:rsidRPr="00015565" w:rsidRDefault="009164A2" w:rsidP="00C6214A">
      <w:pPr>
        <w:numPr>
          <w:ilvl w:val="0"/>
          <w:numId w:val="64"/>
        </w:numPr>
        <w:suppressAutoHyphens/>
        <w:spacing w:after="0" w:line="276" w:lineRule="auto"/>
        <w:ind w:left="426" w:hanging="426"/>
        <w:jc w:val="both"/>
        <w:rPr>
          <w:rFonts w:ascii="Cambria" w:eastAsia="Calibri" w:hAnsi="Cambria" w:cs="Times New Roman"/>
        </w:rPr>
      </w:pPr>
      <w:r w:rsidRPr="00015565">
        <w:rPr>
          <w:rFonts w:ascii="Cambria" w:eastAsia="Calibri" w:hAnsi="Cambria" w:cs="Times New Roman"/>
        </w:rPr>
        <w:t xml:space="preserve">W sytuacji opisanej w ust. </w:t>
      </w:r>
      <w:r w:rsidR="00D659D4" w:rsidRPr="00015565">
        <w:rPr>
          <w:rFonts w:ascii="Cambria" w:eastAsia="Calibri" w:hAnsi="Cambria" w:cs="Times New Roman"/>
        </w:rPr>
        <w:t>11</w:t>
      </w:r>
      <w:r w:rsidRPr="00015565">
        <w:rPr>
          <w:rFonts w:ascii="Cambria" w:eastAsia="Calibri" w:hAnsi="Cambria" w:cs="Times New Roman"/>
        </w:rPr>
        <w:t xml:space="preserve">, jeżeli stan ten może spowodować zagrożenie dla zdrowia lub życia ludzi, Zamawiający zastrzega sobie prawo do odstąpienia od Umowy. Zdarzenia opisane w ust. </w:t>
      </w:r>
      <w:r w:rsidR="005845C7" w:rsidRPr="00015565">
        <w:rPr>
          <w:rFonts w:ascii="Cambria" w:eastAsia="Calibri" w:hAnsi="Cambria" w:cs="Times New Roman"/>
        </w:rPr>
        <w:t>11</w:t>
      </w:r>
      <w:r w:rsidRPr="00015565">
        <w:rPr>
          <w:rFonts w:ascii="Cambria" w:eastAsia="Calibri" w:hAnsi="Cambria" w:cs="Times New Roman"/>
        </w:rPr>
        <w:t xml:space="preserve"> nie mogą być podstawą do jakichkolwiek roszczeń ze strony Wykonawcy względem Zamawiającego.</w:t>
      </w:r>
    </w:p>
    <w:p w14:paraId="749CF3E1" w14:textId="497DC6D3"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O ile w Umowie postanowiono o złożeniu (wystawieniu) przez Stronę lub inny podmiot zawiadomienia, polecenia, zgody, zatwierdzenia, świadectwa, oświadczenia, to należy je złożyć w formie pisemnej, opatrzonej podpisem osoby upoważnionej, i doręczyć na adresy wskazane w Umowie, za wyjątkiem wyraźnie wskazanych przez Zamawiającego innych form komunikacji.</w:t>
      </w:r>
    </w:p>
    <w:p w14:paraId="44450503"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Wszelka korespondencja dla swej ważności wymaga doręczenia drugiej Stronie za potwierdzeniem odbioru, osobiście lub pośrednictwem poczty, w postaci przesyłki poleconej lub za pośrednictwem kuriera, na adres Strony wskazany poniżej lub inny adres wyznaczony przez Stronę dla doręczeń. Powyższe nie dotyczy roboczej komunikacji pomiędzy pracownikami Zamawiającego i Wykonawcy. Zawiadomienia należy wysyłać na następujące adresy:</w:t>
      </w:r>
    </w:p>
    <w:p w14:paraId="2F4F263E" w14:textId="421BB240" w:rsidR="009164A2" w:rsidRPr="00F53AC7" w:rsidRDefault="009164A2" w:rsidP="004F0C7E">
      <w:pPr>
        <w:widowControl w:val="0"/>
        <w:numPr>
          <w:ilvl w:val="0"/>
          <w:numId w:val="7"/>
        </w:numPr>
        <w:autoSpaceDE w:val="0"/>
        <w:autoSpaceDN w:val="0"/>
        <w:adjustRightInd w:val="0"/>
        <w:spacing w:after="200" w:line="276" w:lineRule="auto"/>
        <w:ind w:left="1134" w:right="16" w:hanging="567"/>
        <w:contextualSpacing/>
        <w:jc w:val="both"/>
        <w:rPr>
          <w:rFonts w:ascii="Cambria" w:eastAsia="Calibri" w:hAnsi="Cambria" w:cs="Times New Roman"/>
        </w:rPr>
      </w:pPr>
      <w:r w:rsidRPr="00F53AC7">
        <w:rPr>
          <w:rFonts w:ascii="Cambria" w:eastAsia="Calibri" w:hAnsi="Cambria" w:cs="Times New Roman"/>
        </w:rPr>
        <w:t>Do Zamawiającego:</w:t>
      </w:r>
      <w:r w:rsidR="00F53AC7">
        <w:rPr>
          <w:rFonts w:ascii="Cambria" w:eastAsia="Calibri" w:hAnsi="Cambria" w:cs="Times New Roman"/>
        </w:rPr>
        <w:t xml:space="preserve"> </w:t>
      </w:r>
      <w:r w:rsidRPr="00F53AC7">
        <w:rPr>
          <w:rFonts w:ascii="Cambria" w:eastAsia="Calibri" w:hAnsi="Cambria" w:cs="Times New Roman"/>
        </w:rPr>
        <w:t>(adres: …………………………………………………………………………...);</w:t>
      </w:r>
    </w:p>
    <w:p w14:paraId="26BF8D58" w14:textId="61D1B120" w:rsidR="009164A2" w:rsidRPr="00F53AC7" w:rsidRDefault="009164A2" w:rsidP="004F0C7E">
      <w:pPr>
        <w:widowControl w:val="0"/>
        <w:numPr>
          <w:ilvl w:val="0"/>
          <w:numId w:val="7"/>
        </w:numPr>
        <w:autoSpaceDE w:val="0"/>
        <w:autoSpaceDN w:val="0"/>
        <w:adjustRightInd w:val="0"/>
        <w:spacing w:after="200" w:line="276" w:lineRule="auto"/>
        <w:ind w:left="1134" w:right="16" w:hanging="567"/>
        <w:contextualSpacing/>
        <w:jc w:val="both"/>
        <w:rPr>
          <w:rFonts w:ascii="Cambria" w:eastAsia="Calibri" w:hAnsi="Cambria" w:cs="Times New Roman"/>
        </w:rPr>
      </w:pPr>
      <w:r w:rsidRPr="00F53AC7">
        <w:rPr>
          <w:rFonts w:ascii="Cambria" w:eastAsia="Calibri" w:hAnsi="Cambria" w:cs="Times New Roman"/>
        </w:rPr>
        <w:t>Do Wykonawcy:</w:t>
      </w:r>
      <w:r w:rsidR="00F53AC7">
        <w:rPr>
          <w:rFonts w:ascii="Cambria" w:eastAsia="Calibri" w:hAnsi="Cambria" w:cs="Times New Roman"/>
        </w:rPr>
        <w:t xml:space="preserve"> </w:t>
      </w:r>
      <w:r w:rsidRPr="00F53AC7">
        <w:rPr>
          <w:rFonts w:ascii="Cambria" w:eastAsia="Calibri" w:hAnsi="Cambria" w:cs="Times New Roman"/>
        </w:rPr>
        <w:t>(adres: …………………………………………………………………………...).</w:t>
      </w:r>
    </w:p>
    <w:p w14:paraId="1C6CF85F" w14:textId="69A8FE37" w:rsidR="00EF0AD6" w:rsidRPr="00F53AC7" w:rsidRDefault="00EF0AD6" w:rsidP="00F53AC7">
      <w:pPr>
        <w:numPr>
          <w:ilvl w:val="0"/>
          <w:numId w:val="63"/>
        </w:numPr>
        <w:spacing w:line="276" w:lineRule="auto"/>
        <w:ind w:left="426" w:hanging="426"/>
        <w:contextualSpacing/>
        <w:jc w:val="both"/>
        <w:rPr>
          <w:rFonts w:ascii="Cambria" w:eastAsia="Times New Roman" w:hAnsi="Cambria" w:cs="Times New Roman"/>
        </w:rPr>
      </w:pPr>
      <w:r w:rsidRPr="00015565">
        <w:rPr>
          <w:rFonts w:ascii="Cambria" w:eastAsia="Times New Roman" w:hAnsi="Cambria" w:cs="Times New Roman"/>
        </w:rPr>
        <w:t>Osobą odpowiedzialną za realizację Umowy ze strony Wykonawcy (przedstawicielem Wykonawcy) jest:</w:t>
      </w:r>
      <w:r w:rsidR="00F53AC7">
        <w:rPr>
          <w:rFonts w:ascii="Cambria" w:eastAsia="Times New Roman" w:hAnsi="Cambria" w:cs="Times New Roman"/>
        </w:rPr>
        <w:t xml:space="preserve"> </w:t>
      </w:r>
      <w:r w:rsidRPr="00F53AC7">
        <w:rPr>
          <w:rFonts w:ascii="Cambria" w:eastAsia="Times New Roman" w:hAnsi="Cambria" w:cs="Times New Roman"/>
        </w:rPr>
        <w:t>…………………………</w:t>
      </w:r>
    </w:p>
    <w:p w14:paraId="56798A4A" w14:textId="7EFB85F5" w:rsidR="009164A2" w:rsidRPr="00F53AC7" w:rsidRDefault="009164A2" w:rsidP="00F53AC7">
      <w:pPr>
        <w:numPr>
          <w:ilvl w:val="0"/>
          <w:numId w:val="63"/>
        </w:numPr>
        <w:spacing w:line="276" w:lineRule="auto"/>
        <w:ind w:left="426" w:hanging="426"/>
        <w:contextualSpacing/>
        <w:jc w:val="both"/>
        <w:rPr>
          <w:rFonts w:ascii="Cambria" w:eastAsia="Times New Roman" w:hAnsi="Cambria" w:cs="Times New Roman"/>
        </w:rPr>
      </w:pPr>
      <w:r w:rsidRPr="00015565">
        <w:rPr>
          <w:rFonts w:ascii="Cambria" w:eastAsia="Times New Roman" w:hAnsi="Cambria" w:cs="Times New Roman"/>
        </w:rPr>
        <w:t>Osobą odpowiedzialną za realizację Umowy ze strony Zamawiającego (przedstawicielem Zamawiającego) jest:</w:t>
      </w:r>
      <w:r w:rsidR="00F53AC7">
        <w:rPr>
          <w:rFonts w:ascii="Cambria" w:eastAsia="Times New Roman" w:hAnsi="Cambria" w:cs="Times New Roman"/>
        </w:rPr>
        <w:t xml:space="preserve"> </w:t>
      </w:r>
      <w:r w:rsidRPr="00F53AC7">
        <w:rPr>
          <w:rFonts w:ascii="Cambria" w:eastAsia="Times New Roman" w:hAnsi="Cambria" w:cs="Times New Roman"/>
        </w:rPr>
        <w:t>…………………………</w:t>
      </w:r>
    </w:p>
    <w:p w14:paraId="0FBB2CF3"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Strony mają obowiązek wzajemnego pisemnego powiadamiania o każdej zmianie adresu do korespondencji, wskazanego w ust. 15. Zmiana adresu stanowi zmianę Umowy. Brak powiadomienia o zmianie adresu, dokonanego zgodnie ze zdaniem poprzednim, skutkuje uznaniem za skuteczne doręczenia korespondencji na adres do korespondencji dotychczas znany Stronie. </w:t>
      </w:r>
    </w:p>
    <w:p w14:paraId="1AB8279E"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Językiem Umowy jest język polski. W przypadku sporządzenia Umowy w innych językach, wersja w języku polskim ma pierwszeństwo i jest obowiązująca na potrzeby interpretacji. Dokumenty doręczane na podstawie Umowy, zawiadomienia i bieżąca komunikacja w ramach realizacji Umowy będą prowadzone w języku polskim, </w:t>
      </w:r>
      <w:proofErr w:type="gramStart"/>
      <w:r w:rsidRPr="00015565">
        <w:rPr>
          <w:rFonts w:ascii="Cambria" w:eastAsia="Calibri" w:hAnsi="Cambria" w:cs="Times New Roman"/>
        </w:rPr>
        <w:t>chyba że</w:t>
      </w:r>
      <w:proofErr w:type="gramEnd"/>
      <w:r w:rsidRPr="00015565">
        <w:rPr>
          <w:rFonts w:ascii="Cambria" w:eastAsia="Calibri" w:hAnsi="Cambria" w:cs="Times New Roman"/>
        </w:rPr>
        <w:t xml:space="preserve"> Zamawiający dopuści stosowanie języka angielskiego w określonych przypadkach.</w:t>
      </w:r>
    </w:p>
    <w:p w14:paraId="25D49ADD"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Jeśli niniejsza Umowa nie stanowi inaczej, Strony nie mogą przenosić swoich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lub obowiązków z Umowy bez uzyskania uprzedniej pisemnej zgody pozostałych Stron.</w:t>
      </w:r>
    </w:p>
    <w:p w14:paraId="6845C82E"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W ramach realizacji Umowy, Wykonawca jest i będzie traktowany jak niezależny podmiot, mający pełną kontrolę nad swoim personelem, robotnikami, podwykonawcami, dostawcami oraz działaniami wymaganymi do realizacji usług objętych Umową. </w:t>
      </w:r>
    </w:p>
    <w:p w14:paraId="581D79E1" w14:textId="55F2C63E"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W razie niezapłacenia przez którąkolwiek ze Stron w terminie wymagalnego zobowiązania pieniężnego, zwłaszcza </w:t>
      </w:r>
      <w:r w:rsidR="00A47691" w:rsidRPr="00015565">
        <w:rPr>
          <w:rFonts w:ascii="Cambria" w:eastAsia="Calibri" w:hAnsi="Cambria" w:cs="Times New Roman"/>
        </w:rPr>
        <w:t>k</w:t>
      </w:r>
      <w:r w:rsidRPr="00015565">
        <w:rPr>
          <w:rFonts w:ascii="Cambria" w:eastAsia="Calibri" w:hAnsi="Cambria" w:cs="Times New Roman"/>
        </w:rPr>
        <w:t xml:space="preserve">ar </w:t>
      </w:r>
      <w:r w:rsidR="00A47691" w:rsidRPr="00015565">
        <w:rPr>
          <w:rFonts w:ascii="Cambria" w:eastAsia="Calibri" w:hAnsi="Cambria" w:cs="Times New Roman"/>
        </w:rPr>
        <w:t>u</w:t>
      </w:r>
      <w:r w:rsidRPr="00015565">
        <w:rPr>
          <w:rFonts w:ascii="Cambria" w:eastAsia="Calibri" w:hAnsi="Cambria" w:cs="Times New Roman"/>
        </w:rPr>
        <w:t xml:space="preserve">mownych lub Wynagrodzenia, ale wyłączywszy należności, których potrącenie lub wstrzymanie jest dopuszczalne na mocy postanowień Umowy, Strona ta zobowiązana jest do zapłaty odsetek ustawowych za opóźnienie od nieuiszczonej kwoty, </w:t>
      </w:r>
      <w:proofErr w:type="gramStart"/>
      <w:r w:rsidRPr="00015565">
        <w:rPr>
          <w:rFonts w:ascii="Cambria" w:eastAsia="Calibri" w:hAnsi="Cambria" w:cs="Times New Roman"/>
        </w:rPr>
        <w:t>chyba że</w:t>
      </w:r>
      <w:proofErr w:type="gramEnd"/>
      <w:r w:rsidRPr="00015565">
        <w:rPr>
          <w:rFonts w:ascii="Cambria" w:eastAsia="Calibri" w:hAnsi="Cambria" w:cs="Times New Roman"/>
        </w:rPr>
        <w:t xml:space="preserve"> Umowa przewiduje inaczej.</w:t>
      </w:r>
    </w:p>
    <w:p w14:paraId="7DD99F86"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Jeśli termin jakiejkolwiek płatności wynikającej z Umowy przypada w dniu niebędącym Dniem Roboczym, wówczas termin płatności przypada w pierwszym następującym po nim Dniu Roboczym.</w:t>
      </w:r>
    </w:p>
    <w:p w14:paraId="20C9E260" w14:textId="5DAC21B9"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 xml:space="preserve">Za kontakty z mediami i zapytania publiczne dotyczące realizacji Umowy odpowiada wyłącznie Zamawiający. Bez uprzedniej, pisemnej zgody Zamawiającego, Wykonawca nie będzie wydawał żadnych oświadczeń publicznych, oświadczeń dla prasy, materiałów prasowych, ogłoszeń, fotografii ani innych materiałów odnoszących się do </w:t>
      </w:r>
      <w:r w:rsidR="00046248" w:rsidRPr="00015565">
        <w:rPr>
          <w:rFonts w:ascii="Cambria" w:eastAsia="Calibri" w:hAnsi="Cambria" w:cs="Times New Roman"/>
        </w:rPr>
        <w:t xml:space="preserve">realizacji Instalacji </w:t>
      </w:r>
      <w:r w:rsidRPr="00015565">
        <w:rPr>
          <w:rFonts w:ascii="Cambria" w:eastAsia="Calibri" w:hAnsi="Cambria" w:cs="Times New Roman"/>
        </w:rPr>
        <w:t>lub innych kwestii dotyczących Umowy. Wykonawca nie będzie zapraszał ani wpuszczał na Teren Budowy reporterów, fotografów, operatorów telewizyjnych lub radiowych ani innych tego rodzaju osób, bez uprzedniej zgody Zamawiającego wyrażonej na piśmie. Wykonawca zobowiąże wszystkich swoich podwykonawców i dostawców do przestrzegania w/w wymogów.</w:t>
      </w:r>
    </w:p>
    <w:p w14:paraId="7BFE38BD" w14:textId="3D16D2E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In</w:t>
      </w:r>
      <w:r w:rsidR="00D659D4" w:rsidRPr="00015565">
        <w:rPr>
          <w:rFonts w:ascii="Cambria" w:eastAsia="Calibri" w:hAnsi="Cambria" w:cs="Times New Roman"/>
        </w:rPr>
        <w:t>ż</w:t>
      </w:r>
      <w:r w:rsidRPr="00015565">
        <w:rPr>
          <w:rFonts w:ascii="Cambria" w:eastAsia="Calibri" w:hAnsi="Cambria" w:cs="Times New Roman"/>
        </w:rPr>
        <w:t xml:space="preserve">ynier Kontraktu oświadcza, że wypełnił obowiązki informacyjne przewidziane w art. </w:t>
      </w:r>
      <w:r w:rsidR="00935AE7" w:rsidRPr="00015565">
        <w:rPr>
          <w:rFonts w:ascii="Cambria" w:eastAsia="Calibri" w:hAnsi="Cambria" w:cs="Times New Roman"/>
        </w:rPr>
        <w:br/>
      </w:r>
      <w:r w:rsidRPr="00015565">
        <w:rPr>
          <w:rFonts w:ascii="Cambria" w:eastAsia="Calibri" w:hAnsi="Cambria" w:cs="Times New Roman"/>
        </w:rPr>
        <w:t xml:space="preserve">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015565">
        <w:rPr>
          <w:rFonts w:ascii="Cambria" w:eastAsia="Calibri" w:hAnsi="Cambria" w:cs="Times New Roman"/>
        </w:rPr>
        <w:t>zwanym</w:t>
      </w:r>
      <w:proofErr w:type="gramEnd"/>
      <w:r w:rsidRPr="00015565">
        <w:rPr>
          <w:rFonts w:ascii="Cambria" w:eastAsia="Calibri" w:hAnsi="Cambria" w:cs="Times New Roman"/>
        </w:rPr>
        <w:t xml:space="preserve"> dalej „RODO”, wobec osób fizycznych, od których dane osobowe bezpośrednio lub pośrednio pozyskał w celu </w:t>
      </w:r>
      <w:r w:rsidR="00D25AAA">
        <w:rPr>
          <w:rFonts w:ascii="Cambria" w:eastAsia="Calibri" w:hAnsi="Cambria" w:cs="Times New Roman"/>
        </w:rPr>
        <w:t xml:space="preserve">związanym z udziałem w postępowaniu o udzielenie zamówienia oraz w celu </w:t>
      </w:r>
      <w:r w:rsidRPr="00015565">
        <w:rPr>
          <w:rFonts w:ascii="Cambria" w:eastAsia="Calibri" w:hAnsi="Cambria" w:cs="Times New Roman"/>
        </w:rPr>
        <w:t>zawarcia niniejszej Umowy.</w:t>
      </w:r>
    </w:p>
    <w:p w14:paraId="62D3AFE2" w14:textId="77777777" w:rsidR="009164A2" w:rsidRPr="00015565" w:rsidRDefault="009164A2" w:rsidP="00C6214A">
      <w:pPr>
        <w:widowControl w:val="0"/>
        <w:numPr>
          <w:ilvl w:val="0"/>
          <w:numId w:val="63"/>
        </w:numPr>
        <w:autoSpaceDE w:val="0"/>
        <w:autoSpaceDN w:val="0"/>
        <w:adjustRightInd w:val="0"/>
        <w:spacing w:after="0" w:line="276" w:lineRule="auto"/>
        <w:ind w:left="426" w:right="16" w:hanging="426"/>
        <w:jc w:val="both"/>
        <w:rPr>
          <w:rFonts w:ascii="Cambria" w:eastAsia="Calibri" w:hAnsi="Cambria" w:cs="Times New Roman"/>
        </w:rPr>
      </w:pPr>
      <w:r w:rsidRPr="00015565">
        <w:rPr>
          <w:rFonts w:ascii="Cambria" w:eastAsia="Calibri" w:hAnsi="Cambria" w:cs="Times New Roman"/>
        </w:rPr>
        <w:t>Strony zobowiązują się do:</w:t>
      </w:r>
    </w:p>
    <w:p w14:paraId="6E0F4971" w14:textId="77777777" w:rsidR="009164A2" w:rsidRPr="00015565" w:rsidRDefault="009164A2" w:rsidP="00B02943">
      <w:pPr>
        <w:numPr>
          <w:ilvl w:val="0"/>
          <w:numId w:val="27"/>
        </w:numPr>
        <w:shd w:val="clear" w:color="auto" w:fill="FFFFFF"/>
        <w:tabs>
          <w:tab w:val="left" w:pos="567"/>
          <w:tab w:val="left" w:pos="1560"/>
        </w:tabs>
        <w:autoSpaceDE w:val="0"/>
        <w:autoSpaceDN w:val="0"/>
        <w:adjustRightInd w:val="0"/>
        <w:spacing w:after="0" w:line="276" w:lineRule="auto"/>
        <w:ind w:right="16"/>
        <w:jc w:val="both"/>
        <w:rPr>
          <w:rFonts w:ascii="Cambria" w:eastAsia="Calibri" w:hAnsi="Cambria" w:cs="Times New Roman"/>
        </w:rPr>
      </w:pPr>
      <w:proofErr w:type="gramStart"/>
      <w:r w:rsidRPr="00015565">
        <w:rPr>
          <w:rFonts w:ascii="Cambria" w:eastAsia="Calibri" w:hAnsi="Cambria" w:cs="Times New Roman"/>
        </w:rPr>
        <w:t>przekazania</w:t>
      </w:r>
      <w:proofErr w:type="gramEnd"/>
      <w:r w:rsidRPr="00015565">
        <w:rPr>
          <w:rFonts w:ascii="Cambria" w:eastAsia="Calibri" w:hAnsi="Cambria" w:cs="Times New Roman"/>
        </w:rPr>
        <w:t xml:space="preserve"> niezbędnych danych osobowych w celu realizacji niniejszej Umowy;</w:t>
      </w:r>
    </w:p>
    <w:p w14:paraId="5B8153CF" w14:textId="3E436C7B" w:rsidR="009164A2" w:rsidRPr="00015565" w:rsidRDefault="009164A2" w:rsidP="00B02943">
      <w:pPr>
        <w:numPr>
          <w:ilvl w:val="0"/>
          <w:numId w:val="27"/>
        </w:numPr>
        <w:shd w:val="clear" w:color="auto" w:fill="FFFFFF"/>
        <w:tabs>
          <w:tab w:val="left" w:pos="567"/>
          <w:tab w:val="left" w:pos="1560"/>
        </w:tabs>
        <w:autoSpaceDE w:val="0"/>
        <w:autoSpaceDN w:val="0"/>
        <w:adjustRightInd w:val="0"/>
        <w:spacing w:after="0" w:line="276" w:lineRule="auto"/>
        <w:ind w:right="16"/>
        <w:jc w:val="both"/>
        <w:rPr>
          <w:rFonts w:ascii="Cambria" w:eastAsia="Calibri" w:hAnsi="Cambria" w:cs="Times New Roman"/>
        </w:rPr>
      </w:pPr>
      <w:proofErr w:type="gramStart"/>
      <w:r w:rsidRPr="00015565">
        <w:rPr>
          <w:rFonts w:ascii="Cambria" w:eastAsia="Calibri" w:hAnsi="Cambria" w:cs="Times New Roman"/>
        </w:rPr>
        <w:t>przetwarzania</w:t>
      </w:r>
      <w:proofErr w:type="gramEnd"/>
      <w:r w:rsidRPr="00015565">
        <w:rPr>
          <w:rFonts w:ascii="Cambria" w:eastAsia="Calibri" w:hAnsi="Cambria" w:cs="Times New Roman"/>
        </w:rPr>
        <w:t xml:space="preserve"> udostępnionych danych osobowych zgodnie z niniejszą Umową, RODO oraz z innymi </w:t>
      </w:r>
      <w:r w:rsidR="00E217C5" w:rsidRPr="00015565">
        <w:rPr>
          <w:rFonts w:ascii="Cambria" w:eastAsia="Calibri" w:hAnsi="Cambria" w:cs="Times New Roman"/>
        </w:rPr>
        <w:t>P</w:t>
      </w:r>
      <w:r w:rsidRPr="00015565">
        <w:rPr>
          <w:rFonts w:ascii="Cambria" w:eastAsia="Calibri" w:hAnsi="Cambria" w:cs="Times New Roman"/>
        </w:rPr>
        <w:t xml:space="preserve">rzepisami </w:t>
      </w:r>
      <w:r w:rsidR="00E217C5" w:rsidRPr="00015565">
        <w:rPr>
          <w:rFonts w:ascii="Cambria" w:eastAsia="Calibri" w:hAnsi="Cambria" w:cs="Times New Roman"/>
        </w:rPr>
        <w:t>P</w:t>
      </w:r>
      <w:r w:rsidRPr="00015565">
        <w:rPr>
          <w:rFonts w:ascii="Cambria" w:eastAsia="Calibri" w:hAnsi="Cambria" w:cs="Times New Roman"/>
        </w:rPr>
        <w:t>rawa powszechnie obowiązującego, które chronią prawa osób, których dane dotyczą.</w:t>
      </w:r>
    </w:p>
    <w:p w14:paraId="0B790B70" w14:textId="77777777" w:rsidR="009164A2" w:rsidRPr="00015565" w:rsidRDefault="009164A2" w:rsidP="00C6214A">
      <w:pPr>
        <w:numPr>
          <w:ilvl w:val="0"/>
          <w:numId w:val="63"/>
        </w:numPr>
        <w:shd w:val="clear" w:color="auto" w:fill="FFFFFF"/>
        <w:autoSpaceDE w:val="0"/>
        <w:autoSpaceDN w:val="0"/>
        <w:adjustRightInd w:val="0"/>
        <w:spacing w:after="0" w:line="276" w:lineRule="auto"/>
        <w:ind w:left="426" w:right="16" w:hanging="426"/>
        <w:contextualSpacing/>
        <w:jc w:val="both"/>
        <w:rPr>
          <w:rFonts w:ascii="Cambria" w:eastAsia="Calibri" w:hAnsi="Cambria" w:cs="Times New Roman"/>
        </w:rPr>
      </w:pPr>
      <w:r w:rsidRPr="00015565">
        <w:rPr>
          <w:rFonts w:ascii="Cambria" w:eastAsia="Calibri" w:hAnsi="Cambria" w:cs="Times New Roman"/>
        </w:rPr>
        <w:t>Przekazane dane osobowe będą przechowywane przez okres:</w:t>
      </w:r>
    </w:p>
    <w:p w14:paraId="3DB875FE" w14:textId="69B906B6" w:rsidR="009164A2" w:rsidRPr="00015565" w:rsidRDefault="009164A2" w:rsidP="00B02943">
      <w:pPr>
        <w:numPr>
          <w:ilvl w:val="0"/>
          <w:numId w:val="28"/>
        </w:numPr>
        <w:shd w:val="clear" w:color="auto" w:fill="FFFFFF"/>
        <w:tabs>
          <w:tab w:val="left" w:pos="567"/>
          <w:tab w:val="left" w:pos="1560"/>
        </w:tabs>
        <w:autoSpaceDE w:val="0"/>
        <w:autoSpaceDN w:val="0"/>
        <w:adjustRightInd w:val="0"/>
        <w:spacing w:after="0" w:line="276" w:lineRule="auto"/>
        <w:ind w:right="16"/>
        <w:jc w:val="both"/>
        <w:rPr>
          <w:rFonts w:ascii="Cambria" w:eastAsia="Calibri" w:hAnsi="Cambria" w:cs="Times New Roman"/>
        </w:rPr>
      </w:pPr>
      <w:proofErr w:type="gramStart"/>
      <w:r w:rsidRPr="00015565">
        <w:rPr>
          <w:rFonts w:ascii="Cambria" w:eastAsia="Calibri" w:hAnsi="Cambria" w:cs="Times New Roman"/>
        </w:rPr>
        <w:t>niezbędny</w:t>
      </w:r>
      <w:proofErr w:type="gramEnd"/>
      <w:r w:rsidRPr="00015565">
        <w:rPr>
          <w:rFonts w:ascii="Cambria" w:eastAsia="Calibri" w:hAnsi="Cambria" w:cs="Times New Roman"/>
        </w:rPr>
        <w:t xml:space="preserve"> do realizacji Umowy</w:t>
      </w:r>
      <w:r w:rsidR="00D25AAA">
        <w:rPr>
          <w:rFonts w:ascii="Cambria" w:eastAsia="Calibri" w:hAnsi="Cambria" w:cs="Times New Roman"/>
        </w:rPr>
        <w:t xml:space="preserve"> oraz Umowy o </w:t>
      </w:r>
      <w:r w:rsidR="00F6488F">
        <w:rPr>
          <w:rFonts w:ascii="Cambria" w:eastAsia="Calibri" w:hAnsi="Cambria" w:cs="Times New Roman"/>
        </w:rPr>
        <w:t>D</w:t>
      </w:r>
      <w:r w:rsidR="00D25AAA">
        <w:rPr>
          <w:rFonts w:ascii="Cambria" w:eastAsia="Calibri" w:hAnsi="Cambria" w:cs="Times New Roman"/>
        </w:rPr>
        <w:t>ofinansowanie</w:t>
      </w:r>
      <w:r w:rsidRPr="00015565">
        <w:rPr>
          <w:rFonts w:ascii="Cambria" w:eastAsia="Calibri" w:hAnsi="Cambria" w:cs="Times New Roman"/>
        </w:rPr>
        <w:t xml:space="preserve">, a po </w:t>
      </w:r>
      <w:r w:rsidR="00D25AAA">
        <w:rPr>
          <w:rFonts w:ascii="Cambria" w:eastAsia="Calibri" w:hAnsi="Cambria" w:cs="Times New Roman"/>
        </w:rPr>
        <w:t>ich</w:t>
      </w:r>
      <w:r w:rsidRPr="00015565">
        <w:rPr>
          <w:rFonts w:ascii="Cambria" w:eastAsia="Calibri" w:hAnsi="Cambria" w:cs="Times New Roman"/>
        </w:rPr>
        <w:t xml:space="preserve"> zakończeniu w związku z obowiązkami prawnymi Zamawiającego wynikającymi z powszechnie obowiązujących </w:t>
      </w:r>
      <w:r w:rsidR="00E217C5" w:rsidRPr="00015565">
        <w:rPr>
          <w:rFonts w:ascii="Cambria" w:eastAsia="Calibri" w:hAnsi="Cambria" w:cs="Times New Roman"/>
        </w:rPr>
        <w:t>P</w:t>
      </w:r>
      <w:r w:rsidRPr="00015565">
        <w:rPr>
          <w:rFonts w:ascii="Cambria" w:eastAsia="Calibri" w:hAnsi="Cambria" w:cs="Times New Roman"/>
        </w:rPr>
        <w:t xml:space="preserve">rzepisów </w:t>
      </w:r>
      <w:r w:rsidR="00E217C5" w:rsidRPr="00015565">
        <w:rPr>
          <w:rFonts w:ascii="Cambria" w:eastAsia="Calibri" w:hAnsi="Cambria" w:cs="Times New Roman"/>
        </w:rPr>
        <w:t>P</w:t>
      </w:r>
      <w:r w:rsidRPr="00015565">
        <w:rPr>
          <w:rFonts w:ascii="Cambria" w:eastAsia="Calibri" w:hAnsi="Cambria" w:cs="Times New Roman"/>
        </w:rPr>
        <w:t>rawa (np. czas archiwizacji</w:t>
      </w:r>
      <w:r w:rsidR="00D25AAA">
        <w:rPr>
          <w:rFonts w:ascii="Cambria" w:eastAsia="Calibri" w:hAnsi="Cambria" w:cs="Times New Roman"/>
        </w:rPr>
        <w:t>, okres trwałości</w:t>
      </w:r>
      <w:r w:rsidRPr="00015565">
        <w:rPr>
          <w:rFonts w:ascii="Cambria" w:eastAsia="Calibri" w:hAnsi="Cambria" w:cs="Times New Roman"/>
        </w:rPr>
        <w:t>);</w:t>
      </w:r>
    </w:p>
    <w:p w14:paraId="689374DA" w14:textId="053ED4ED" w:rsidR="009164A2" w:rsidRPr="00015565" w:rsidRDefault="009164A2" w:rsidP="00B02943">
      <w:pPr>
        <w:numPr>
          <w:ilvl w:val="0"/>
          <w:numId w:val="28"/>
        </w:numPr>
        <w:shd w:val="clear" w:color="auto" w:fill="FFFFFF"/>
        <w:tabs>
          <w:tab w:val="left" w:pos="567"/>
          <w:tab w:val="left" w:pos="1560"/>
        </w:tabs>
        <w:autoSpaceDE w:val="0"/>
        <w:autoSpaceDN w:val="0"/>
        <w:adjustRightInd w:val="0"/>
        <w:spacing w:after="0" w:line="276" w:lineRule="auto"/>
        <w:ind w:right="16"/>
        <w:jc w:val="both"/>
        <w:rPr>
          <w:rFonts w:ascii="Cambria" w:eastAsia="Calibri" w:hAnsi="Cambria" w:cs="Times New Roman"/>
        </w:rPr>
      </w:pPr>
      <w:proofErr w:type="gramStart"/>
      <w:r w:rsidRPr="00015565">
        <w:rPr>
          <w:rFonts w:ascii="Cambria" w:eastAsia="Calibri" w:hAnsi="Cambria" w:cs="Times New Roman"/>
        </w:rPr>
        <w:t>niezbędny</w:t>
      </w:r>
      <w:proofErr w:type="gramEnd"/>
      <w:r w:rsidRPr="00015565">
        <w:rPr>
          <w:rFonts w:ascii="Cambria" w:eastAsia="Calibri" w:hAnsi="Cambria" w:cs="Times New Roman"/>
        </w:rPr>
        <w:t xml:space="preserve"> do dochodzenia roszczeń przez Zamawiającego w związku z prowadzoną działalnością lub obrony przed roszczeniami kierowanymi wobec Zamawiającego na podstawie powszechnie obowiązujących przepisów prawa. </w:t>
      </w:r>
      <w:proofErr w:type="gramStart"/>
      <w:r w:rsidRPr="00015565">
        <w:rPr>
          <w:rFonts w:ascii="Cambria" w:eastAsia="Calibri" w:hAnsi="Cambria" w:cs="Times New Roman"/>
        </w:rPr>
        <w:t>z</w:t>
      </w:r>
      <w:proofErr w:type="gramEnd"/>
      <w:r w:rsidRPr="00015565">
        <w:rPr>
          <w:rFonts w:ascii="Cambria" w:eastAsia="Calibri" w:hAnsi="Cambria" w:cs="Times New Roman"/>
        </w:rPr>
        <w:t xml:space="preserve"> uwzględnieniem okresów przedawnienia roszczeń określonych w powszechnie obowiązujących </w:t>
      </w:r>
      <w:r w:rsidR="00A65CCB" w:rsidRPr="00015565">
        <w:rPr>
          <w:rFonts w:ascii="Cambria" w:eastAsia="Calibri" w:hAnsi="Cambria" w:cs="Times New Roman"/>
        </w:rPr>
        <w:t>P</w:t>
      </w:r>
      <w:r w:rsidRPr="00015565">
        <w:rPr>
          <w:rFonts w:ascii="Cambria" w:eastAsia="Calibri" w:hAnsi="Cambria" w:cs="Times New Roman"/>
        </w:rPr>
        <w:t xml:space="preserve">rzepisach </w:t>
      </w:r>
      <w:r w:rsidR="00A65CCB" w:rsidRPr="00015565">
        <w:rPr>
          <w:rFonts w:ascii="Cambria" w:eastAsia="Calibri" w:hAnsi="Cambria" w:cs="Times New Roman"/>
        </w:rPr>
        <w:t>P</w:t>
      </w:r>
      <w:r w:rsidRPr="00015565">
        <w:rPr>
          <w:rFonts w:ascii="Cambria" w:eastAsia="Calibri" w:hAnsi="Cambria" w:cs="Times New Roman"/>
        </w:rPr>
        <w:t>rawa.</w:t>
      </w:r>
    </w:p>
    <w:p w14:paraId="7BF6B864"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 xml:space="preserve">Przetwarzanie danych osobowych będzie się odbywało wyłącznie w zakresie i celu wskazanym w niniejszej Umowie oraz zgodnie z jej postanowieniami, a także z przepisami niniejszej Umowy i RODO, w szczególności z art. 32 RODO, dotyczącym bezpieczeństwa przetwarzania danych. </w:t>
      </w:r>
    </w:p>
    <w:p w14:paraId="430CD56E"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Strony zobowiązują się przy przetwarzaniu udostępnionych danych osobowych do ich zabezpieczenia poprzez stosowanie odpowiednich środków technicznych i organizacyjnych zapewniających adekwatny stopień bezpieczeństwa odpowiadający ryzyku związanym z przetwarzaniem danych osobowych.</w:t>
      </w:r>
    </w:p>
    <w:p w14:paraId="5E64B599" w14:textId="567B42FE"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W związku z konieczn</w:t>
      </w:r>
      <w:r w:rsidR="003877ED" w:rsidRPr="00015565">
        <w:rPr>
          <w:rFonts w:ascii="Cambria" w:eastAsia="Calibri" w:hAnsi="Cambria" w:cs="Times New Roman"/>
        </w:rPr>
        <w:t>oś</w:t>
      </w:r>
      <w:r w:rsidRPr="00015565">
        <w:rPr>
          <w:rFonts w:ascii="Cambria" w:eastAsia="Calibri" w:hAnsi="Cambria" w:cs="Times New Roman"/>
        </w:rPr>
        <w:t xml:space="preserve">cią udostępnienia danych Wykonawcy strony w tym zakresie zawrą umowę powierzenia przetwarzania danych osobowych stanowiącą załącznik do niniejszej umowy. </w:t>
      </w:r>
    </w:p>
    <w:p w14:paraId="5897AA36" w14:textId="2E79CD78"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Zamawiający będzie udostępniał niezbędne dane Wykonawcy podmiotom, z którymi będzie współpracował w związku z realiza</w:t>
      </w:r>
      <w:r w:rsidR="003877ED" w:rsidRPr="00015565">
        <w:rPr>
          <w:rFonts w:ascii="Cambria" w:eastAsia="Calibri" w:hAnsi="Cambria" w:cs="Times New Roman"/>
        </w:rPr>
        <w:t>c</w:t>
      </w:r>
      <w:r w:rsidRPr="00015565">
        <w:rPr>
          <w:rFonts w:ascii="Cambria" w:eastAsia="Calibri" w:hAnsi="Cambria" w:cs="Times New Roman"/>
        </w:rPr>
        <w:t xml:space="preserve">ją niniejszej </w:t>
      </w:r>
      <w:r w:rsidR="00B34A82" w:rsidRPr="00015565">
        <w:rPr>
          <w:rFonts w:ascii="Cambria" w:eastAsia="Calibri" w:hAnsi="Cambria" w:cs="Times New Roman"/>
        </w:rPr>
        <w:t>U</w:t>
      </w:r>
      <w:r w:rsidRPr="00015565">
        <w:rPr>
          <w:rFonts w:ascii="Cambria" w:eastAsia="Calibri" w:hAnsi="Cambria" w:cs="Times New Roman"/>
        </w:rPr>
        <w:t xml:space="preserve">mowy. </w:t>
      </w:r>
    </w:p>
    <w:p w14:paraId="4D69CE94"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Jeżeli w związku w wejściem w życie RODO w prawie krajowym zostaną wprowadzone regulacje prawne wymagające dostosowania zapisów niniejszej Umowy w zakresie ochrony danych osobowych, Strony niezwłocznie podejmą działania w celu dostosowania jej postanowień do obowiązujących przepisów prawa w tym zakresie.</w:t>
      </w:r>
    </w:p>
    <w:p w14:paraId="6F26F25B"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 xml:space="preserve">Wszelkie zmiany Umowy wymagają formy pisemnego aneksu do Umowy pod rygorem nieważności, </w:t>
      </w:r>
      <w:proofErr w:type="gramStart"/>
      <w:r w:rsidRPr="00015565">
        <w:rPr>
          <w:rFonts w:ascii="Cambria" w:eastAsia="Calibri" w:hAnsi="Cambria" w:cs="Times New Roman"/>
        </w:rPr>
        <w:t>chyba że</w:t>
      </w:r>
      <w:proofErr w:type="gramEnd"/>
      <w:r w:rsidRPr="00015565">
        <w:rPr>
          <w:rFonts w:ascii="Cambria" w:eastAsia="Calibri" w:hAnsi="Cambria" w:cs="Times New Roman"/>
        </w:rPr>
        <w:t xml:space="preserve"> w Umowie wyraźnie zastrzeżono inaczej. </w:t>
      </w:r>
    </w:p>
    <w:p w14:paraId="442C9128"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Nieważność lub bezskuteczność określonej części lub postanowienia Umowy nie wpływa w żaden sposób na ważność i skuteczność pozostałych jej postanowień. Nieważne, bezskuteczne postanowienie bądź jego część uznaje się za wyłączone z Umowy, zaś reszta Umowy będzie interpretowana i wykonywana tak, jakby niniejsza Umowa tej części lub postanowienia nie zawierała.</w:t>
      </w:r>
    </w:p>
    <w:p w14:paraId="7CC98E5C"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 xml:space="preserve">Wykonawca wyraża zgodę na przeniesienie </w:t>
      </w:r>
      <w:proofErr w:type="gramStart"/>
      <w:r w:rsidRPr="00015565">
        <w:rPr>
          <w:rFonts w:ascii="Cambria" w:eastAsia="Calibri" w:hAnsi="Cambria" w:cs="Times New Roman"/>
        </w:rPr>
        <w:t>praw</w:t>
      </w:r>
      <w:proofErr w:type="gramEnd"/>
      <w:r w:rsidRPr="00015565">
        <w:rPr>
          <w:rFonts w:ascii="Cambria" w:eastAsia="Calibri" w:hAnsi="Cambria" w:cs="Times New Roman"/>
        </w:rPr>
        <w:t xml:space="preserve"> i obowiązków Zamawiającego wynikających z niniejszej Umowy na inny podmiot, wybrany przez Zamawiającego, za pisemnym powiadomieniem Wykonawcy w terminie 7 (siedmiu) dni od dnia dokonania przeniesienia praw i obowiązków.</w:t>
      </w:r>
    </w:p>
    <w:p w14:paraId="5B674FAA"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Niniejsza Umowa, a także jej wykładnia i stosowanie oraz określanie stosunków pomiędzy Stronami, podlega prawu polskiemu.</w:t>
      </w:r>
    </w:p>
    <w:p w14:paraId="25680A7F"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Spory powstałe na tle realizacji niniejszej Umowy będzie rozstrzygał sąd właściwy dla siedziby Zamawiającego.</w:t>
      </w:r>
    </w:p>
    <w:p w14:paraId="23676688" w14:textId="77777777" w:rsidR="009164A2" w:rsidRPr="00015565" w:rsidRDefault="009164A2" w:rsidP="00C6214A">
      <w:pPr>
        <w:numPr>
          <w:ilvl w:val="0"/>
          <w:numId w:val="63"/>
        </w:numPr>
        <w:shd w:val="clear" w:color="auto" w:fill="FFFFFF"/>
        <w:tabs>
          <w:tab w:val="left" w:pos="567"/>
          <w:tab w:val="left" w:pos="1701"/>
        </w:tabs>
        <w:autoSpaceDE w:val="0"/>
        <w:autoSpaceDN w:val="0"/>
        <w:adjustRightInd w:val="0"/>
        <w:spacing w:after="0" w:line="276" w:lineRule="auto"/>
        <w:ind w:left="567" w:right="16" w:hanging="567"/>
        <w:contextualSpacing/>
        <w:jc w:val="both"/>
        <w:rPr>
          <w:rFonts w:ascii="Cambria" w:eastAsia="Calibri" w:hAnsi="Cambria" w:cs="Times New Roman"/>
        </w:rPr>
      </w:pPr>
      <w:r w:rsidRPr="00015565">
        <w:rPr>
          <w:rFonts w:ascii="Cambria" w:eastAsia="Calibri" w:hAnsi="Cambria" w:cs="Times New Roman"/>
        </w:rPr>
        <w:t>Umowę niniejszą sporządzono w dwóch jednobrzmiących egzemplarzach, po jednym dla każdej ze Stron.</w:t>
      </w:r>
    </w:p>
    <w:p w14:paraId="50D53251" w14:textId="77777777" w:rsidR="009164A2" w:rsidRPr="00015565" w:rsidRDefault="009164A2" w:rsidP="004F0C7E">
      <w:pPr>
        <w:spacing w:line="276" w:lineRule="auto"/>
        <w:jc w:val="center"/>
        <w:rPr>
          <w:rFonts w:ascii="Cambria" w:eastAsia="Calibri" w:hAnsi="Cambria" w:cs="Times New Roman"/>
        </w:rPr>
      </w:pPr>
    </w:p>
    <w:p w14:paraId="2987480F" w14:textId="63FB603D" w:rsidR="00183768" w:rsidRPr="00F53AC7" w:rsidRDefault="009164A2" w:rsidP="00C6214A">
      <w:pPr>
        <w:spacing w:line="276" w:lineRule="auto"/>
        <w:jc w:val="center"/>
        <w:rPr>
          <w:rFonts w:ascii="Cambria" w:hAnsi="Cambria"/>
          <w:b/>
        </w:rPr>
      </w:pPr>
      <w:bookmarkStart w:id="13" w:name="_GoBack"/>
      <w:r w:rsidRPr="00F53AC7">
        <w:rPr>
          <w:rFonts w:ascii="Cambria" w:eastAsia="Calibri" w:hAnsi="Cambria" w:cs="Times New Roman"/>
          <w:b/>
        </w:rPr>
        <w:t xml:space="preserve">ZA </w:t>
      </w:r>
      <w:proofErr w:type="gramStart"/>
      <w:r w:rsidRPr="00F53AC7">
        <w:rPr>
          <w:rFonts w:ascii="Cambria" w:eastAsia="Calibri" w:hAnsi="Cambria" w:cs="Times New Roman"/>
          <w:b/>
        </w:rPr>
        <w:t xml:space="preserve">ZAMAWIAJĄCEGO                                                  </w:t>
      </w:r>
      <w:proofErr w:type="gramEnd"/>
      <w:r w:rsidRPr="00F53AC7">
        <w:rPr>
          <w:rFonts w:ascii="Cambria" w:eastAsia="Calibri" w:hAnsi="Cambria" w:cs="Times New Roman"/>
          <w:b/>
        </w:rPr>
        <w:t xml:space="preserve">                            ZA WYKONAWCĘ</w:t>
      </w:r>
      <w:bookmarkEnd w:id="13"/>
    </w:p>
    <w:sectPr w:rsidR="00183768" w:rsidRPr="00F53AC7" w:rsidSect="005615E5">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26909" w14:textId="77777777" w:rsidR="00F6488F" w:rsidRDefault="00F6488F" w:rsidP="009164A2">
      <w:pPr>
        <w:spacing w:after="0" w:line="240" w:lineRule="auto"/>
      </w:pPr>
      <w:r>
        <w:separator/>
      </w:r>
    </w:p>
  </w:endnote>
  <w:endnote w:type="continuationSeparator" w:id="0">
    <w:p w14:paraId="70495B40" w14:textId="77777777" w:rsidR="00F6488F" w:rsidRDefault="00F6488F" w:rsidP="009164A2">
      <w:pPr>
        <w:spacing w:after="0" w:line="240" w:lineRule="auto"/>
      </w:pPr>
      <w:r>
        <w:continuationSeparator/>
      </w:r>
    </w:p>
  </w:endnote>
  <w:endnote w:type="continuationNotice" w:id="1">
    <w:p w14:paraId="030BC753" w14:textId="77777777" w:rsidR="00F6488F" w:rsidRDefault="00F64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044101"/>
      <w:docPartObj>
        <w:docPartGallery w:val="Page Numbers (Bottom of Page)"/>
        <w:docPartUnique/>
      </w:docPartObj>
    </w:sdtPr>
    <w:sdtEndPr/>
    <w:sdtContent>
      <w:p w14:paraId="123279ED" w14:textId="7992C061" w:rsidR="00210C4C" w:rsidRDefault="00210C4C">
        <w:pPr>
          <w:pStyle w:val="Stopka"/>
          <w:jc w:val="right"/>
        </w:pPr>
        <w:r>
          <w:fldChar w:fldCharType="begin"/>
        </w:r>
        <w:r>
          <w:instrText>PAGE   \* MERGEFORMAT</w:instrText>
        </w:r>
        <w:r>
          <w:fldChar w:fldCharType="separate"/>
        </w:r>
        <w:r w:rsidR="00F53AC7">
          <w:rPr>
            <w:noProof/>
          </w:rPr>
          <w:t>56</w:t>
        </w:r>
        <w:r>
          <w:fldChar w:fldCharType="end"/>
        </w:r>
      </w:p>
    </w:sdtContent>
  </w:sdt>
  <w:p w14:paraId="7260EA65" w14:textId="77777777" w:rsidR="00210C4C" w:rsidRDefault="00210C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93F76" w14:textId="77777777" w:rsidR="00F6488F" w:rsidRDefault="00F6488F" w:rsidP="009164A2">
      <w:pPr>
        <w:spacing w:after="0" w:line="240" w:lineRule="auto"/>
      </w:pPr>
      <w:r>
        <w:separator/>
      </w:r>
    </w:p>
  </w:footnote>
  <w:footnote w:type="continuationSeparator" w:id="0">
    <w:p w14:paraId="5B36966E" w14:textId="77777777" w:rsidR="00F6488F" w:rsidRDefault="00F6488F" w:rsidP="009164A2">
      <w:pPr>
        <w:spacing w:after="0" w:line="240" w:lineRule="auto"/>
      </w:pPr>
      <w:r>
        <w:continuationSeparator/>
      </w:r>
    </w:p>
  </w:footnote>
  <w:footnote w:type="continuationNotice" w:id="1">
    <w:p w14:paraId="2652C25B" w14:textId="77777777" w:rsidR="00F6488F" w:rsidRDefault="00F648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E29EE" w14:textId="77777777" w:rsidR="00210C4C" w:rsidRDefault="00210C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ECCE22"/>
    <w:lvl w:ilvl="0">
      <w:start w:val="1"/>
      <w:numFmt w:val="lowerLetter"/>
      <w:lvlText w:val="%1)"/>
      <w:lvlJc w:val="left"/>
      <w:pPr>
        <w:tabs>
          <w:tab w:val="num" w:pos="785"/>
        </w:tabs>
        <w:ind w:left="785" w:hanging="360"/>
      </w:pPr>
      <w:rPr>
        <w:b w:val="0"/>
        <w:color w:val="auto"/>
      </w:rPr>
    </w:lvl>
    <w:lvl w:ilvl="1">
      <w:start w:val="1"/>
      <w:numFmt w:val="lowerLetter"/>
      <w:lvlText w:val="%2)"/>
      <w:lvlJc w:val="left"/>
      <w:pPr>
        <w:tabs>
          <w:tab w:val="num" w:pos="786"/>
        </w:tabs>
        <w:ind w:left="786" w:hanging="360"/>
      </w:pPr>
      <w:rPr>
        <w:rFonts w:cs="Times New Roman"/>
        <w:b w:val="0"/>
      </w:rPr>
    </w:lvl>
    <w:lvl w:ilvl="2">
      <w:start w:val="1"/>
      <w:numFmt w:val="decimal"/>
      <w:lvlText w:val="(%2.%3)"/>
      <w:lvlJc w:val="left"/>
      <w:pPr>
        <w:tabs>
          <w:tab w:val="num" w:pos="1506"/>
        </w:tabs>
        <w:ind w:left="1506" w:hanging="360"/>
      </w:pPr>
      <w:rPr>
        <w:rFonts w:cs="Times New Roman"/>
      </w:rPr>
    </w:lvl>
    <w:lvl w:ilvl="3">
      <w:start w:val="1"/>
      <w:numFmt w:val="lowerLetter"/>
      <w:lvlText w:val="(%2.%3.%4)"/>
      <w:lvlJc w:val="left"/>
      <w:pPr>
        <w:tabs>
          <w:tab w:val="num" w:pos="1866"/>
        </w:tabs>
        <w:ind w:left="1866" w:hanging="360"/>
      </w:pPr>
      <w:rPr>
        <w:rFonts w:cs="Times New Roman"/>
      </w:rPr>
    </w:lvl>
    <w:lvl w:ilvl="4">
      <w:start w:val="1"/>
      <w:numFmt w:val="lowerRoman"/>
      <w:lvlText w:val="(%2.%3.%4.%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rPr>
    </w:lvl>
    <w:lvl w:ilvl="6">
      <w:start w:val="1"/>
      <w:numFmt w:val="decimal"/>
      <w:lvlText w:val="%2.%3.%4.%5.%6.%7."/>
      <w:lvlJc w:val="left"/>
      <w:pPr>
        <w:tabs>
          <w:tab w:val="num" w:pos="2946"/>
        </w:tabs>
        <w:ind w:left="2946" w:hanging="360"/>
      </w:pPr>
      <w:rPr>
        <w:rFonts w:cs="Times New Roman"/>
      </w:rPr>
    </w:lvl>
    <w:lvl w:ilvl="7">
      <w:start w:val="1"/>
      <w:numFmt w:val="lowerLetter"/>
      <w:lvlText w:val="%2.%3.%4.%5.%6.%7.%8."/>
      <w:lvlJc w:val="left"/>
      <w:pPr>
        <w:tabs>
          <w:tab w:val="num" w:pos="3306"/>
        </w:tabs>
        <w:ind w:left="3306" w:hanging="360"/>
      </w:pPr>
      <w:rPr>
        <w:rFonts w:cs="Times New Roman"/>
      </w:rPr>
    </w:lvl>
    <w:lvl w:ilvl="8">
      <w:start w:val="1"/>
      <w:numFmt w:val="lowerRoman"/>
      <w:lvlText w:val="%2.%3.%4.%5.%6.%7.%8.%9."/>
      <w:lvlJc w:val="left"/>
      <w:pPr>
        <w:tabs>
          <w:tab w:val="num" w:pos="3666"/>
        </w:tabs>
        <w:ind w:left="3666" w:hanging="360"/>
      </w:pPr>
      <w:rPr>
        <w:rFonts w:cs="Times New Roman"/>
      </w:rPr>
    </w:lvl>
  </w:abstractNum>
  <w:abstractNum w:abstractNumId="1">
    <w:nsid w:val="0000001A"/>
    <w:multiLevelType w:val="multilevel"/>
    <w:tmpl w:val="0000001A"/>
    <w:lvl w:ilvl="0">
      <w:start w:val="1"/>
      <w:numFmt w:val="lowerLetter"/>
      <w:lvlText w:val="%1)"/>
      <w:lvlJc w:val="left"/>
      <w:pPr>
        <w:tabs>
          <w:tab w:val="num" w:pos="786"/>
        </w:tabs>
        <w:ind w:left="786" w:hanging="360"/>
      </w:pPr>
      <w:rPr>
        <w:b w:val="0"/>
      </w:rPr>
    </w:lvl>
    <w:lvl w:ilvl="1">
      <w:start w:val="1"/>
      <w:numFmt w:val="lowerLetter"/>
      <w:lvlText w:val="%2)"/>
      <w:lvlJc w:val="left"/>
      <w:pPr>
        <w:tabs>
          <w:tab w:val="num" w:pos="786"/>
        </w:tabs>
        <w:ind w:left="786" w:hanging="360"/>
      </w:pPr>
      <w:rPr>
        <w:rFonts w:cs="Arial"/>
        <w:b w:val="0"/>
        <w:sz w:val="22"/>
        <w:szCs w:val="22"/>
      </w:rPr>
    </w:lvl>
    <w:lvl w:ilvl="2">
      <w:start w:val="1"/>
      <w:numFmt w:val="decimal"/>
      <w:lvlText w:val="(%2.%3)"/>
      <w:lvlJc w:val="left"/>
      <w:pPr>
        <w:tabs>
          <w:tab w:val="num" w:pos="1506"/>
        </w:tabs>
        <w:ind w:left="1506" w:hanging="360"/>
      </w:pPr>
      <w:rPr>
        <w:rFonts w:cs="Times New Roman"/>
      </w:rPr>
    </w:lvl>
    <w:lvl w:ilvl="3">
      <w:start w:val="1"/>
      <w:numFmt w:val="lowerLetter"/>
      <w:lvlText w:val="(%2.%3.%4)"/>
      <w:lvlJc w:val="left"/>
      <w:pPr>
        <w:tabs>
          <w:tab w:val="num" w:pos="1866"/>
        </w:tabs>
        <w:ind w:left="1866" w:hanging="360"/>
      </w:pPr>
      <w:rPr>
        <w:rFonts w:cs="Times New Roman"/>
      </w:rPr>
    </w:lvl>
    <w:lvl w:ilvl="4">
      <w:start w:val="1"/>
      <w:numFmt w:val="lowerRoman"/>
      <w:lvlText w:val="(%2.%3.%4.%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rPr>
    </w:lvl>
    <w:lvl w:ilvl="6">
      <w:start w:val="1"/>
      <w:numFmt w:val="decimal"/>
      <w:lvlText w:val="%2.%3.%4.%5.%6.%7."/>
      <w:lvlJc w:val="left"/>
      <w:pPr>
        <w:tabs>
          <w:tab w:val="num" w:pos="2946"/>
        </w:tabs>
        <w:ind w:left="2946" w:hanging="360"/>
      </w:pPr>
      <w:rPr>
        <w:rFonts w:cs="Times New Roman"/>
      </w:rPr>
    </w:lvl>
    <w:lvl w:ilvl="7">
      <w:start w:val="1"/>
      <w:numFmt w:val="lowerLetter"/>
      <w:lvlText w:val="%2.%3.%4.%5.%6.%7.%8."/>
      <w:lvlJc w:val="left"/>
      <w:pPr>
        <w:tabs>
          <w:tab w:val="num" w:pos="3306"/>
        </w:tabs>
        <w:ind w:left="3306" w:hanging="360"/>
      </w:pPr>
      <w:rPr>
        <w:rFonts w:cs="Times New Roman"/>
      </w:rPr>
    </w:lvl>
    <w:lvl w:ilvl="8">
      <w:start w:val="1"/>
      <w:numFmt w:val="lowerRoman"/>
      <w:lvlText w:val="%2.%3.%4.%5.%6.%7.%8.%9."/>
      <w:lvlJc w:val="left"/>
      <w:pPr>
        <w:tabs>
          <w:tab w:val="num" w:pos="3666"/>
        </w:tabs>
        <w:ind w:left="3666" w:hanging="360"/>
      </w:pPr>
      <w:rPr>
        <w:rFonts w:cs="Times New Roman"/>
      </w:rPr>
    </w:lvl>
  </w:abstractNum>
  <w:abstractNum w:abstractNumId="2">
    <w:nsid w:val="00305F75"/>
    <w:multiLevelType w:val="hybridMultilevel"/>
    <w:tmpl w:val="B4B4E7D0"/>
    <w:lvl w:ilvl="0" w:tplc="38E05CA0">
      <w:start w:val="3"/>
      <w:numFmt w:val="decimal"/>
      <w:lvlText w:val="%1."/>
      <w:lvlJc w:val="left"/>
      <w:pPr>
        <w:tabs>
          <w:tab w:val="num" w:pos="720"/>
        </w:tabs>
        <w:ind w:left="720" w:hanging="360"/>
      </w:pPr>
      <w:rPr>
        <w:rFonts w:ascii="Cambria" w:hAnsi="Cambri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6B6825"/>
    <w:multiLevelType w:val="hybridMultilevel"/>
    <w:tmpl w:val="2B14E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EE74B2"/>
    <w:multiLevelType w:val="hybridMultilevel"/>
    <w:tmpl w:val="93BC00D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FA40E8"/>
    <w:multiLevelType w:val="hybridMultilevel"/>
    <w:tmpl w:val="57E2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64F26BE"/>
    <w:multiLevelType w:val="hybridMultilevel"/>
    <w:tmpl w:val="D186BA82"/>
    <w:lvl w:ilvl="0" w:tplc="70A6284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E65D6A"/>
    <w:multiLevelType w:val="hybridMultilevel"/>
    <w:tmpl w:val="3CAAC9A6"/>
    <w:lvl w:ilvl="0" w:tplc="08588A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6F470A"/>
    <w:multiLevelType w:val="hybridMultilevel"/>
    <w:tmpl w:val="F76819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C95AAB"/>
    <w:multiLevelType w:val="hybridMultilevel"/>
    <w:tmpl w:val="9652421C"/>
    <w:lvl w:ilvl="0" w:tplc="0415001B">
      <w:start w:val="1"/>
      <w:numFmt w:val="lowerRoman"/>
      <w:lvlText w:val="%1."/>
      <w:lvlJc w:val="right"/>
      <w:pPr>
        <w:ind w:left="1068" w:hanging="360"/>
      </w:pPr>
    </w:lvl>
    <w:lvl w:ilvl="1" w:tplc="0415001B">
      <w:start w:val="1"/>
      <w:numFmt w:val="lowerRoman"/>
      <w:lvlText w:val="%2."/>
      <w:lvlJc w:val="righ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nsid w:val="0C8623B8"/>
    <w:multiLevelType w:val="hybridMultilevel"/>
    <w:tmpl w:val="2916BDEA"/>
    <w:lvl w:ilvl="0" w:tplc="7B3297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D45E00"/>
    <w:multiLevelType w:val="hybridMultilevel"/>
    <w:tmpl w:val="69904DFA"/>
    <w:lvl w:ilvl="0" w:tplc="973AF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A8417D"/>
    <w:multiLevelType w:val="hybridMultilevel"/>
    <w:tmpl w:val="17384052"/>
    <w:lvl w:ilvl="0" w:tplc="13A8559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940686"/>
    <w:multiLevelType w:val="hybridMultilevel"/>
    <w:tmpl w:val="CA84E1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25D2298"/>
    <w:multiLevelType w:val="hybridMultilevel"/>
    <w:tmpl w:val="C8029D7C"/>
    <w:lvl w:ilvl="0" w:tplc="04150011">
      <w:start w:val="1"/>
      <w:numFmt w:val="decimal"/>
      <w:lvlText w:val="%1)"/>
      <w:lvlJc w:val="left"/>
      <w:pPr>
        <w:ind w:left="1068" w:hanging="360"/>
      </w:pPr>
    </w:lvl>
    <w:lvl w:ilvl="1" w:tplc="04150019">
      <w:start w:val="1"/>
      <w:numFmt w:val="lowerLetter"/>
      <w:lvlText w:val="%2."/>
      <w:lvlJc w:val="left"/>
      <w:pPr>
        <w:ind w:left="1155" w:hanging="360"/>
      </w:pPr>
    </w:lvl>
    <w:lvl w:ilvl="2" w:tplc="0415001B">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
    <w:nsid w:val="185E00D1"/>
    <w:multiLevelType w:val="hybridMultilevel"/>
    <w:tmpl w:val="93BC00DA"/>
    <w:lvl w:ilvl="0" w:tplc="04150017">
      <w:start w:val="1"/>
      <w:numFmt w:val="lowerLetter"/>
      <w:lvlText w:val="%1)"/>
      <w:lvlJc w:val="left"/>
      <w:pPr>
        <w:ind w:left="426" w:hanging="360"/>
      </w:pPr>
      <w:rPr>
        <w:rFonts w:hint="default"/>
      </w:rPr>
    </w:lvl>
    <w:lvl w:ilvl="1" w:tplc="04150003">
      <w:start w:val="1"/>
      <w:numFmt w:val="bullet"/>
      <w:lvlText w:val="o"/>
      <w:lvlJc w:val="left"/>
      <w:pPr>
        <w:ind w:left="1146" w:hanging="360"/>
      </w:pPr>
      <w:rPr>
        <w:rFonts w:ascii="Courier New" w:hAnsi="Courier New" w:hint="default"/>
      </w:rPr>
    </w:lvl>
    <w:lvl w:ilvl="2" w:tplc="04150005">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6">
    <w:nsid w:val="189C4756"/>
    <w:multiLevelType w:val="multilevel"/>
    <w:tmpl w:val="F39C5FC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potrjny"/>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2A1E93"/>
    <w:multiLevelType w:val="multilevel"/>
    <w:tmpl w:val="C64012E2"/>
    <w:lvl w:ilvl="0">
      <w:start w:val="1"/>
      <w:numFmt w:val="decimal"/>
      <w:lvlText w:val="%1."/>
      <w:lvlJc w:val="left"/>
      <w:pPr>
        <w:ind w:left="360" w:hanging="360"/>
      </w:pPr>
      <w:rPr>
        <w:rFonts w:asciiTheme="majorHAnsi" w:eastAsia="Calibri" w:hAnsiTheme="majorHAnsi" w:cs="Times New Roman"/>
        <w:sz w:val="24"/>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1DA331CE"/>
    <w:multiLevelType w:val="hybridMultilevel"/>
    <w:tmpl w:val="F5C29E8C"/>
    <w:lvl w:ilvl="0" w:tplc="87D47322">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AD213A"/>
    <w:multiLevelType w:val="hybridMultilevel"/>
    <w:tmpl w:val="BE369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0F5B8B"/>
    <w:multiLevelType w:val="hybridMultilevel"/>
    <w:tmpl w:val="34642DB2"/>
    <w:lvl w:ilvl="0" w:tplc="32A2FD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2339D2"/>
    <w:multiLevelType w:val="hybridMultilevel"/>
    <w:tmpl w:val="0B60B1B8"/>
    <w:lvl w:ilvl="0" w:tplc="8E003FC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FF11AF0"/>
    <w:multiLevelType w:val="hybridMultilevel"/>
    <w:tmpl w:val="3230D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0F17C0"/>
    <w:multiLevelType w:val="hybridMultilevel"/>
    <w:tmpl w:val="96582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8C5120"/>
    <w:multiLevelType w:val="hybridMultilevel"/>
    <w:tmpl w:val="EFA88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FF0F72"/>
    <w:multiLevelType w:val="hybridMultilevel"/>
    <w:tmpl w:val="728CC5D4"/>
    <w:lvl w:ilvl="0" w:tplc="04150017">
      <w:start w:val="1"/>
      <w:numFmt w:val="lowerLetter"/>
      <w:lvlText w:val="%1)"/>
      <w:lvlJc w:val="left"/>
      <w:pPr>
        <w:ind w:left="1500" w:hanging="360"/>
      </w:pPr>
    </w:lvl>
    <w:lvl w:ilvl="1" w:tplc="112659B8">
      <w:start w:val="1"/>
      <w:numFmt w:val="decimal"/>
      <w:lvlText w:val="%2."/>
      <w:lvlJc w:val="left"/>
      <w:pPr>
        <w:ind w:left="2220" w:hanging="360"/>
      </w:pPr>
      <w:rPr>
        <w:rFonts w:hint="default"/>
      </w:rPr>
    </w:lvl>
    <w:lvl w:ilvl="2" w:tplc="842E63DC">
      <w:start w:val="1"/>
      <w:numFmt w:val="decimal"/>
      <w:lvlText w:val="%3)"/>
      <w:lvlJc w:val="left"/>
      <w:pPr>
        <w:ind w:left="3120" w:hanging="360"/>
      </w:pPr>
      <w:rPr>
        <w:rFonts w:hint="default"/>
      </w:r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nsid w:val="21EC25CF"/>
    <w:multiLevelType w:val="hybridMultilevel"/>
    <w:tmpl w:val="1EBC6674"/>
    <w:lvl w:ilvl="0" w:tplc="F1943B9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D46006"/>
    <w:multiLevelType w:val="hybridMultilevel"/>
    <w:tmpl w:val="F9F830C2"/>
    <w:lvl w:ilvl="0" w:tplc="D49CEC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8973B4"/>
    <w:multiLevelType w:val="multilevel"/>
    <w:tmpl w:val="D592E4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2"/>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502"/>
        </w:tabs>
        <w:ind w:left="502" w:hanging="360"/>
      </w:pPr>
      <w:rPr>
        <w:rFonts w:hint="default"/>
        <w:strike w:val="0"/>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23A77A6E"/>
    <w:multiLevelType w:val="multilevel"/>
    <w:tmpl w:val="CDF02C48"/>
    <w:lvl w:ilvl="0">
      <w:start w:val="1"/>
      <w:numFmt w:val="decimal"/>
      <w:lvlText w:val="%1."/>
      <w:lvlJc w:val="left"/>
      <w:pPr>
        <w:ind w:left="840" w:hanging="360"/>
      </w:pPr>
      <w:rPr>
        <w:rFonts w:hint="default"/>
        <w:b w:val="0"/>
      </w:rPr>
    </w:lvl>
    <w:lvl w:ilvl="1">
      <w:start w:val="2"/>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0">
    <w:nsid w:val="24CB2ACD"/>
    <w:multiLevelType w:val="hybridMultilevel"/>
    <w:tmpl w:val="FE86EB60"/>
    <w:lvl w:ilvl="0" w:tplc="F2347E0C">
      <w:start w:val="1"/>
      <w:numFmt w:val="decimal"/>
      <w:lvlText w:val="%1)"/>
      <w:lvlJc w:val="left"/>
      <w:pPr>
        <w:ind w:left="786" w:hanging="360"/>
      </w:pPr>
      <w:rPr>
        <w:rFonts w:hint="default"/>
      </w:rPr>
    </w:lvl>
    <w:lvl w:ilvl="1" w:tplc="25BCFB1C">
      <w:start w:val="2"/>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25166329"/>
    <w:multiLevelType w:val="hybridMultilevel"/>
    <w:tmpl w:val="0C80F2F0"/>
    <w:lvl w:ilvl="0" w:tplc="B680ED70">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32">
    <w:nsid w:val="255F7357"/>
    <w:multiLevelType w:val="hybridMultilevel"/>
    <w:tmpl w:val="27EA8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5368D0"/>
    <w:multiLevelType w:val="multilevel"/>
    <w:tmpl w:val="4FA03CD4"/>
    <w:lvl w:ilvl="0">
      <w:start w:val="1"/>
      <w:numFmt w:val="decimal"/>
      <w:pStyle w:val="1"/>
      <w:lvlText w:val="%1."/>
      <w:lvlJc w:val="left"/>
      <w:pPr>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pStyle w:val="111"/>
      <w:lvlText w:val="%1.%2.%3."/>
      <w:lvlJc w:val="left"/>
      <w:pPr>
        <w:ind w:left="1418" w:hanging="851"/>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
      <w:lvlText w:val="%1.%2.%3.%4."/>
      <w:lvlJc w:val="left"/>
      <w:pPr>
        <w:ind w:left="2268" w:hanging="1134"/>
      </w:pPr>
      <w:rPr>
        <w:rFonts w:ascii="Times New Roman" w:hAnsi="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lvlText w:val="%1.%2.%3.%4.%5"/>
      <w:lvlJc w:val="left"/>
      <w:pPr>
        <w:ind w:left="3916"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34">
    <w:nsid w:val="2A1368A9"/>
    <w:multiLevelType w:val="hybridMultilevel"/>
    <w:tmpl w:val="D2A6A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AED1021"/>
    <w:multiLevelType w:val="hybridMultilevel"/>
    <w:tmpl w:val="E694553E"/>
    <w:lvl w:ilvl="0" w:tplc="04150001">
      <w:start w:val="1"/>
      <w:numFmt w:val="bullet"/>
      <w:lvlText w:val=""/>
      <w:lvlJc w:val="left"/>
      <w:pPr>
        <w:ind w:left="206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nsid w:val="2C7823AD"/>
    <w:multiLevelType w:val="hybridMultilevel"/>
    <w:tmpl w:val="12F21DEC"/>
    <w:lvl w:ilvl="0" w:tplc="876829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6F7AD0"/>
    <w:multiLevelType w:val="hybridMultilevel"/>
    <w:tmpl w:val="BCB27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FBA2FBC"/>
    <w:multiLevelType w:val="multilevel"/>
    <w:tmpl w:val="B03EB426"/>
    <w:lvl w:ilvl="0">
      <w:start w:val="1"/>
      <w:numFmt w:val="decimal"/>
      <w:lvlText w:val="%1."/>
      <w:lvlJc w:val="left"/>
      <w:pPr>
        <w:ind w:left="360" w:hanging="360"/>
      </w:pPr>
      <w:rPr>
        <w:rFonts w:hint="default"/>
        <w:i w:val="0"/>
        <w:iCs/>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07252AE"/>
    <w:multiLevelType w:val="hybridMultilevel"/>
    <w:tmpl w:val="297A796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6B334A1"/>
    <w:multiLevelType w:val="hybridMultilevel"/>
    <w:tmpl w:val="45B21116"/>
    <w:lvl w:ilvl="0" w:tplc="C35AF304">
      <w:start w:val="4"/>
      <w:numFmt w:val="decimal"/>
      <w:lvlText w:val="%1."/>
      <w:lvlJc w:val="left"/>
      <w:pPr>
        <w:ind w:left="360" w:hanging="360"/>
      </w:pPr>
      <w:rPr>
        <w:rFonts w:hint="default"/>
        <w:b w:val="0"/>
        <w:bCs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752121B"/>
    <w:multiLevelType w:val="hybridMultilevel"/>
    <w:tmpl w:val="9920E152"/>
    <w:lvl w:ilvl="0" w:tplc="04150011">
      <w:start w:val="1"/>
      <w:numFmt w:val="decimal"/>
      <w:lvlText w:val="%1)"/>
      <w:lvlJc w:val="left"/>
      <w:pPr>
        <w:ind w:left="720" w:hanging="360"/>
      </w:pPr>
    </w:lvl>
    <w:lvl w:ilvl="1" w:tplc="6634373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256D14C">
      <w:start w:val="5"/>
      <w:numFmt w:val="bullet"/>
      <w:lvlText w:val=""/>
      <w:lvlJc w:val="left"/>
      <w:pPr>
        <w:ind w:left="2880" w:hanging="360"/>
      </w:pPr>
      <w:rPr>
        <w:rFonts w:ascii="Symbol" w:eastAsia="Calibri"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B4F133B"/>
    <w:multiLevelType w:val="hybridMultilevel"/>
    <w:tmpl w:val="00D06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F9920E2"/>
    <w:multiLevelType w:val="hybridMultilevel"/>
    <w:tmpl w:val="6E96059E"/>
    <w:lvl w:ilvl="0" w:tplc="B84CF4A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242927"/>
    <w:multiLevelType w:val="hybridMultilevel"/>
    <w:tmpl w:val="06FAF8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25D3DC1"/>
    <w:multiLevelType w:val="multilevel"/>
    <w:tmpl w:val="5CAC8A70"/>
    <w:name w:val="58b026fd-d84d-4442-b018-f800054d4ef5"/>
    <w:lvl w:ilvl="0">
      <w:start w:val="1"/>
      <w:numFmt w:val="none"/>
      <w:lvlRestart w:val="0"/>
      <w:pStyle w:val="DefinitionsL1"/>
      <w:suff w:val="nothing"/>
      <w:lvlText w:val=""/>
      <w:lvlJc w:val="left"/>
      <w:pPr>
        <w:ind w:left="720" w:firstLine="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0"/>
        <w:szCs w:val="20"/>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6">
    <w:nsid w:val="43B363EB"/>
    <w:multiLevelType w:val="hybridMultilevel"/>
    <w:tmpl w:val="E7845A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4193A6C"/>
    <w:multiLevelType w:val="hybridMultilevel"/>
    <w:tmpl w:val="ED1CD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4F94050"/>
    <w:multiLevelType w:val="hybridMultilevel"/>
    <w:tmpl w:val="DAEADB38"/>
    <w:lvl w:ilvl="0" w:tplc="9B6025E8">
      <w:start w:val="1"/>
      <w:numFmt w:val="decimal"/>
      <w:lvlText w:val="%1)"/>
      <w:lvlJc w:val="left"/>
      <w:pPr>
        <w:ind w:left="644" w:hanging="360"/>
      </w:pPr>
      <w:rPr>
        <w:rFonts w:hint="default"/>
        <w:b w:val="0"/>
        <w:bCs/>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467258E8"/>
    <w:multiLevelType w:val="hybridMultilevel"/>
    <w:tmpl w:val="23FE3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8605F6"/>
    <w:multiLevelType w:val="hybridMultilevel"/>
    <w:tmpl w:val="1D12A04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5211AE"/>
    <w:multiLevelType w:val="hybridMultilevel"/>
    <w:tmpl w:val="F3687CC2"/>
    <w:lvl w:ilvl="0" w:tplc="445498A8">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D74D79"/>
    <w:multiLevelType w:val="hybridMultilevel"/>
    <w:tmpl w:val="61208E5E"/>
    <w:lvl w:ilvl="0" w:tplc="06EC09EE">
      <w:start w:val="3"/>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1">
      <w:start w:val="1"/>
      <w:numFmt w:val="decimal"/>
      <w:lvlText w:val="%3)"/>
      <w:lvlJc w:val="lef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nsid w:val="4F6645FB"/>
    <w:multiLevelType w:val="multilevel"/>
    <w:tmpl w:val="BDA865D0"/>
    <w:lvl w:ilvl="0">
      <w:start w:val="1"/>
      <w:numFmt w:val="decimal"/>
      <w:lvlText w:val="%1."/>
      <w:lvlJc w:val="left"/>
      <w:pPr>
        <w:ind w:left="840" w:hanging="360"/>
      </w:pPr>
      <w:rPr>
        <w:b w:val="0"/>
      </w:rPr>
    </w:lvl>
    <w:lvl w:ilvl="1">
      <w:start w:val="2"/>
      <w:numFmt w:val="decimal"/>
      <w:isLgl/>
      <w:lvlText w:val="%1.%2."/>
      <w:lvlJc w:val="left"/>
      <w:pPr>
        <w:ind w:left="915" w:hanging="435"/>
      </w:pPr>
    </w:lvl>
    <w:lvl w:ilvl="2">
      <w:start w:val="1"/>
      <w:numFmt w:val="decimal"/>
      <w:isLgl/>
      <w:lvlText w:val="%1.%2.%3."/>
      <w:lvlJc w:val="left"/>
      <w:pPr>
        <w:ind w:left="1200" w:hanging="720"/>
      </w:pPr>
    </w:lvl>
    <w:lvl w:ilvl="3">
      <w:start w:val="1"/>
      <w:numFmt w:val="decimal"/>
      <w:isLgl/>
      <w:lvlText w:val="%1.%2.%3.%4."/>
      <w:lvlJc w:val="left"/>
      <w:pPr>
        <w:ind w:left="1200" w:hanging="720"/>
      </w:pPr>
    </w:lvl>
    <w:lvl w:ilvl="4">
      <w:start w:val="1"/>
      <w:numFmt w:val="decimal"/>
      <w:isLgl/>
      <w:lvlText w:val="%1.%2.%3.%4.%5."/>
      <w:lvlJc w:val="left"/>
      <w:pPr>
        <w:ind w:left="1560" w:hanging="1080"/>
      </w:pPr>
    </w:lvl>
    <w:lvl w:ilvl="5">
      <w:start w:val="1"/>
      <w:numFmt w:val="decimal"/>
      <w:isLgl/>
      <w:lvlText w:val="%1.%2.%3.%4.%5.%6."/>
      <w:lvlJc w:val="left"/>
      <w:pPr>
        <w:ind w:left="1560" w:hanging="1080"/>
      </w:pPr>
    </w:lvl>
    <w:lvl w:ilvl="6">
      <w:start w:val="1"/>
      <w:numFmt w:val="decimal"/>
      <w:isLgl/>
      <w:lvlText w:val="%1.%2.%3.%4.%5.%6.%7."/>
      <w:lvlJc w:val="left"/>
      <w:pPr>
        <w:ind w:left="1920" w:hanging="1440"/>
      </w:pPr>
    </w:lvl>
    <w:lvl w:ilvl="7">
      <w:start w:val="1"/>
      <w:numFmt w:val="decimal"/>
      <w:isLgl/>
      <w:lvlText w:val="%1.%2.%3.%4.%5.%6.%7.%8."/>
      <w:lvlJc w:val="left"/>
      <w:pPr>
        <w:ind w:left="1920" w:hanging="1440"/>
      </w:pPr>
    </w:lvl>
    <w:lvl w:ilvl="8">
      <w:start w:val="1"/>
      <w:numFmt w:val="decimal"/>
      <w:isLgl/>
      <w:lvlText w:val="%1.%2.%3.%4.%5.%6.%7.%8.%9."/>
      <w:lvlJc w:val="left"/>
      <w:pPr>
        <w:ind w:left="2280" w:hanging="1800"/>
      </w:pPr>
    </w:lvl>
  </w:abstractNum>
  <w:abstractNum w:abstractNumId="54">
    <w:nsid w:val="4F72136F"/>
    <w:multiLevelType w:val="hybridMultilevel"/>
    <w:tmpl w:val="9EB28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DB4277"/>
    <w:multiLevelType w:val="hybridMultilevel"/>
    <w:tmpl w:val="1DC42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2C9244D"/>
    <w:multiLevelType w:val="hybridMultilevel"/>
    <w:tmpl w:val="B4E6585A"/>
    <w:lvl w:ilvl="0" w:tplc="5AD62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45B7950"/>
    <w:multiLevelType w:val="hybridMultilevel"/>
    <w:tmpl w:val="321E2AD4"/>
    <w:lvl w:ilvl="0" w:tplc="67A6D9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294304"/>
    <w:multiLevelType w:val="hybridMultilevel"/>
    <w:tmpl w:val="D63070A4"/>
    <w:lvl w:ilvl="0" w:tplc="CD78097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A6094F"/>
    <w:multiLevelType w:val="hybridMultilevel"/>
    <w:tmpl w:val="A4E440B2"/>
    <w:lvl w:ilvl="0" w:tplc="088C403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E6562C"/>
    <w:multiLevelType w:val="hybridMultilevel"/>
    <w:tmpl w:val="28943D98"/>
    <w:lvl w:ilvl="0" w:tplc="6982F8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475C64"/>
    <w:multiLevelType w:val="hybridMultilevel"/>
    <w:tmpl w:val="7C228664"/>
    <w:lvl w:ilvl="0" w:tplc="448E63F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C543E5D"/>
    <w:multiLevelType w:val="hybridMultilevel"/>
    <w:tmpl w:val="8B5A6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D408AC"/>
    <w:multiLevelType w:val="hybridMultilevel"/>
    <w:tmpl w:val="6B98063A"/>
    <w:lvl w:ilvl="0" w:tplc="BC0CB664">
      <w:start w:val="4"/>
      <w:numFmt w:val="decimal"/>
      <w:lvlText w:val="%1."/>
      <w:lvlJc w:val="left"/>
      <w:pPr>
        <w:ind w:left="464" w:hanging="180"/>
      </w:pPr>
      <w:rPr>
        <w:rFonts w:hint="default"/>
      </w:rPr>
    </w:lvl>
    <w:lvl w:ilvl="1" w:tplc="04150019" w:tentative="1">
      <w:start w:val="1"/>
      <w:numFmt w:val="lowerLetter"/>
      <w:lvlText w:val="%2."/>
      <w:lvlJc w:val="left"/>
      <w:pPr>
        <w:ind w:left="1440" w:hanging="360"/>
      </w:pPr>
    </w:lvl>
    <w:lvl w:ilvl="2" w:tplc="BC0CB664">
      <w:start w:val="4"/>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027120"/>
    <w:multiLevelType w:val="hybridMultilevel"/>
    <w:tmpl w:val="D47049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3B4801"/>
    <w:multiLevelType w:val="hybridMultilevel"/>
    <w:tmpl w:val="A5F2B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E6062BF"/>
    <w:multiLevelType w:val="hybridMultilevel"/>
    <w:tmpl w:val="F14442A4"/>
    <w:lvl w:ilvl="0" w:tplc="CD70DD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0EE5C7F"/>
    <w:multiLevelType w:val="hybridMultilevel"/>
    <w:tmpl w:val="80C8D8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0F61285"/>
    <w:multiLevelType w:val="multilevel"/>
    <w:tmpl w:val="60948F38"/>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lvlText w:val="%2."/>
      <w:lvlJc w:val="left"/>
      <w:pPr>
        <w:ind w:left="1709"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ind w:left="1355" w:hanging="504"/>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ind w:left="1728" w:hanging="648"/>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5BD61A8"/>
    <w:multiLevelType w:val="hybridMultilevel"/>
    <w:tmpl w:val="57E2F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687151B"/>
    <w:multiLevelType w:val="hybridMultilevel"/>
    <w:tmpl w:val="ABD6BE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1">
    <w:nsid w:val="697163C4"/>
    <w:multiLevelType w:val="hybridMultilevel"/>
    <w:tmpl w:val="591E2C96"/>
    <w:lvl w:ilvl="0" w:tplc="04150011">
      <w:start w:val="1"/>
      <w:numFmt w:val="decimal"/>
      <w:lvlText w:val="%1)"/>
      <w:lvlJc w:val="left"/>
      <w:pPr>
        <w:ind w:left="1068" w:hanging="360"/>
      </w:pPr>
    </w:lvl>
    <w:lvl w:ilvl="1" w:tplc="04150019">
      <w:start w:val="1"/>
      <w:numFmt w:val="lowerLetter"/>
      <w:lvlText w:val="%2."/>
      <w:lvlJc w:val="left"/>
      <w:pPr>
        <w:ind w:left="1155" w:hanging="360"/>
      </w:pPr>
    </w:lvl>
    <w:lvl w:ilvl="2" w:tplc="04150011">
      <w:start w:val="1"/>
      <w:numFmt w:val="decimal"/>
      <w:lvlText w:val="%3)"/>
      <w:lvlJc w:val="lef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2">
    <w:nsid w:val="6A300EB4"/>
    <w:multiLevelType w:val="hybridMultilevel"/>
    <w:tmpl w:val="70FCD730"/>
    <w:lvl w:ilvl="0" w:tplc="67A6D98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AF03A7D"/>
    <w:multiLevelType w:val="hybridMultilevel"/>
    <w:tmpl w:val="F0744D74"/>
    <w:lvl w:ilvl="0" w:tplc="A48E725E">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C59667E"/>
    <w:multiLevelType w:val="hybridMultilevel"/>
    <w:tmpl w:val="9E6E6F10"/>
    <w:lvl w:ilvl="0" w:tplc="0415000F">
      <w:start w:val="1"/>
      <w:numFmt w:val="decimal"/>
      <w:lvlText w:val="%1."/>
      <w:lvlJc w:val="left"/>
      <w:pPr>
        <w:ind w:left="72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CF25D86"/>
    <w:multiLevelType w:val="hybridMultilevel"/>
    <w:tmpl w:val="93BC00D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D437F2C"/>
    <w:multiLevelType w:val="hybridMultilevel"/>
    <w:tmpl w:val="43C66C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E7C6C5E"/>
    <w:multiLevelType w:val="hybridMultilevel"/>
    <w:tmpl w:val="62EEC64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2602B74"/>
    <w:multiLevelType w:val="hybridMultilevel"/>
    <w:tmpl w:val="80FEF25C"/>
    <w:lvl w:ilvl="0" w:tplc="DF6CB00A">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7D0376"/>
    <w:multiLevelType w:val="hybridMultilevel"/>
    <w:tmpl w:val="490CE67A"/>
    <w:lvl w:ilvl="0" w:tplc="B13E41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nsid w:val="74680072"/>
    <w:multiLevelType w:val="hybridMultilevel"/>
    <w:tmpl w:val="945E5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5DD6534"/>
    <w:multiLevelType w:val="hybridMultilevel"/>
    <w:tmpl w:val="A88698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75F6252A"/>
    <w:multiLevelType w:val="hybridMultilevel"/>
    <w:tmpl w:val="0AD4D614"/>
    <w:lvl w:ilvl="0" w:tplc="C4DA50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79A1C59"/>
    <w:multiLevelType w:val="hybridMultilevel"/>
    <w:tmpl w:val="5DDE60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9BA19AD"/>
    <w:multiLevelType w:val="hybridMultilevel"/>
    <w:tmpl w:val="81143E00"/>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nsid w:val="7ADF18D4"/>
    <w:multiLevelType w:val="hybridMultilevel"/>
    <w:tmpl w:val="E04ECC44"/>
    <w:lvl w:ilvl="0" w:tplc="04150017">
      <w:start w:val="1"/>
      <w:numFmt w:val="lowerLetter"/>
      <w:lvlText w:val="%1)"/>
      <w:lvlJc w:val="left"/>
      <w:pPr>
        <w:ind w:left="720" w:hanging="360"/>
      </w:pPr>
    </w:lvl>
    <w:lvl w:ilvl="1" w:tplc="D5B8AC36">
      <w:start w:val="1"/>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BAE226B"/>
    <w:multiLevelType w:val="hybridMultilevel"/>
    <w:tmpl w:val="73309AA6"/>
    <w:lvl w:ilvl="0" w:tplc="B18A8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AB6FE3"/>
    <w:multiLevelType w:val="hybridMultilevel"/>
    <w:tmpl w:val="7A523850"/>
    <w:lvl w:ilvl="0" w:tplc="AF40A2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3"/>
  </w:num>
  <w:num w:numId="2">
    <w:abstractNumId w:val="17"/>
  </w:num>
  <w:num w:numId="3">
    <w:abstractNumId w:val="27"/>
  </w:num>
  <w:num w:numId="4">
    <w:abstractNumId w:val="44"/>
  </w:num>
  <w:num w:numId="5">
    <w:abstractNumId w:val="81"/>
  </w:num>
  <w:num w:numId="6">
    <w:abstractNumId w:val="76"/>
  </w:num>
  <w:num w:numId="7">
    <w:abstractNumId w:val="37"/>
  </w:num>
  <w:num w:numId="8">
    <w:abstractNumId w:val="21"/>
  </w:num>
  <w:num w:numId="9">
    <w:abstractNumId w:val="36"/>
  </w:num>
  <w:num w:numId="10">
    <w:abstractNumId w:val="83"/>
  </w:num>
  <w:num w:numId="11">
    <w:abstractNumId w:val="80"/>
  </w:num>
  <w:num w:numId="12">
    <w:abstractNumId w:val="10"/>
  </w:num>
  <w:num w:numId="13">
    <w:abstractNumId w:val="52"/>
  </w:num>
  <w:num w:numId="14">
    <w:abstractNumId w:val="26"/>
  </w:num>
  <w:num w:numId="15">
    <w:abstractNumId w:val="60"/>
  </w:num>
  <w:num w:numId="16">
    <w:abstractNumId w:val="43"/>
  </w:num>
  <w:num w:numId="17">
    <w:abstractNumId w:val="7"/>
  </w:num>
  <w:num w:numId="18">
    <w:abstractNumId w:val="41"/>
  </w:num>
  <w:num w:numId="19">
    <w:abstractNumId w:val="58"/>
  </w:num>
  <w:num w:numId="20">
    <w:abstractNumId w:val="8"/>
  </w:num>
  <w:num w:numId="21">
    <w:abstractNumId w:val="65"/>
  </w:num>
  <w:num w:numId="22">
    <w:abstractNumId w:val="30"/>
  </w:num>
  <w:num w:numId="23">
    <w:abstractNumId w:val="46"/>
  </w:num>
  <w:num w:numId="24">
    <w:abstractNumId w:val="64"/>
  </w:num>
  <w:num w:numId="25">
    <w:abstractNumId w:val="67"/>
  </w:num>
  <w:num w:numId="26">
    <w:abstractNumId w:val="68"/>
  </w:num>
  <w:num w:numId="27">
    <w:abstractNumId w:val="14"/>
  </w:num>
  <w:num w:numId="28">
    <w:abstractNumId w:val="71"/>
  </w:num>
  <w:num w:numId="29">
    <w:abstractNumId w:val="87"/>
  </w:num>
  <w:num w:numId="30">
    <w:abstractNumId w:val="74"/>
  </w:num>
  <w:num w:numId="31">
    <w:abstractNumId w:val="31"/>
  </w:num>
  <w:num w:numId="32">
    <w:abstractNumId w:val="29"/>
  </w:num>
  <w:num w:numId="33">
    <w:abstractNumId w:val="86"/>
  </w:num>
  <w:num w:numId="34">
    <w:abstractNumId w:val="35"/>
  </w:num>
  <w:num w:numId="35">
    <w:abstractNumId w:val="62"/>
  </w:num>
  <w:num w:numId="36">
    <w:abstractNumId w:val="33"/>
  </w:num>
  <w:num w:numId="37">
    <w:abstractNumId w:val="70"/>
  </w:num>
  <w:num w:numId="38">
    <w:abstractNumId w:val="84"/>
  </w:num>
  <w:num w:numId="39">
    <w:abstractNumId w:val="13"/>
  </w:num>
  <w:num w:numId="40">
    <w:abstractNumId w:val="55"/>
  </w:num>
  <w:num w:numId="41">
    <w:abstractNumId w:val="49"/>
  </w:num>
  <w:num w:numId="42">
    <w:abstractNumId w:val="45"/>
  </w:num>
  <w:num w:numId="43">
    <w:abstractNumId w:val="16"/>
  </w:num>
  <w:num w:numId="44">
    <w:abstractNumId w:val="9"/>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num>
  <w:num w:numId="48">
    <w:abstractNumId w:val="23"/>
  </w:num>
  <w:num w:numId="49">
    <w:abstractNumId w:val="48"/>
  </w:num>
  <w:num w:numId="50">
    <w:abstractNumId w:val="40"/>
  </w:num>
  <w:num w:numId="51">
    <w:abstractNumId w:val="24"/>
  </w:num>
  <w:num w:numId="52">
    <w:abstractNumId w:val="28"/>
  </w:num>
  <w:num w:numId="53">
    <w:abstractNumId w:val="51"/>
  </w:num>
  <w:num w:numId="54">
    <w:abstractNumId w:val="22"/>
  </w:num>
  <w:num w:numId="55">
    <w:abstractNumId w:val="25"/>
  </w:num>
  <w:num w:numId="56">
    <w:abstractNumId w:val="50"/>
  </w:num>
  <w:num w:numId="57">
    <w:abstractNumId w:val="63"/>
  </w:num>
  <w:num w:numId="58">
    <w:abstractNumId w:val="34"/>
  </w:num>
  <w:num w:numId="59">
    <w:abstractNumId w:val="54"/>
  </w:num>
  <w:num w:numId="60">
    <w:abstractNumId w:val="19"/>
  </w:num>
  <w:num w:numId="61">
    <w:abstractNumId w:val="2"/>
  </w:num>
  <w:num w:numId="62">
    <w:abstractNumId w:val="59"/>
  </w:num>
  <w:num w:numId="63">
    <w:abstractNumId w:val="61"/>
  </w:num>
  <w:num w:numId="64">
    <w:abstractNumId w:val="6"/>
  </w:num>
  <w:num w:numId="65">
    <w:abstractNumId w:val="79"/>
  </w:num>
  <w:num w:numId="66">
    <w:abstractNumId w:val="73"/>
  </w:num>
  <w:num w:numId="67">
    <w:abstractNumId w:val="3"/>
  </w:num>
  <w:num w:numId="68">
    <w:abstractNumId w:val="32"/>
  </w:num>
  <w:num w:numId="69">
    <w:abstractNumId w:val="11"/>
  </w:num>
  <w:num w:numId="70">
    <w:abstractNumId w:val="12"/>
  </w:num>
  <w:num w:numId="71">
    <w:abstractNumId w:val="78"/>
  </w:num>
  <w:num w:numId="72">
    <w:abstractNumId w:val="20"/>
  </w:num>
  <w:num w:numId="73">
    <w:abstractNumId w:val="56"/>
  </w:num>
  <w:num w:numId="74">
    <w:abstractNumId w:val="18"/>
  </w:num>
  <w:num w:numId="75">
    <w:abstractNumId w:val="75"/>
  </w:num>
  <w:num w:numId="76">
    <w:abstractNumId w:val="66"/>
  </w:num>
  <w:num w:numId="77">
    <w:abstractNumId w:val="69"/>
  </w:num>
  <w:num w:numId="78">
    <w:abstractNumId w:val="4"/>
  </w:num>
  <w:num w:numId="79">
    <w:abstractNumId w:val="5"/>
  </w:num>
  <w:num w:numId="80">
    <w:abstractNumId w:val="15"/>
  </w:num>
  <w:num w:numId="81">
    <w:abstractNumId w:val="0"/>
  </w:num>
  <w:num w:numId="82">
    <w:abstractNumId w:val="1"/>
  </w:num>
  <w:num w:numId="83">
    <w:abstractNumId w:val="38"/>
  </w:num>
  <w:num w:numId="84">
    <w:abstractNumId w:val="77"/>
  </w:num>
  <w:num w:numId="85">
    <w:abstractNumId w:val="39"/>
  </w:num>
  <w:num w:numId="86">
    <w:abstractNumId w:val="72"/>
  </w:num>
  <w:num w:numId="87">
    <w:abstractNumId w:val="57"/>
  </w:num>
  <w:num w:numId="88">
    <w:abstractNumId w:val="8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zyna korszewska">
    <w15:presenceInfo w15:providerId="Windows Live" w15:userId="76a7dc0fb09e3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AF"/>
    <w:rsid w:val="00002F83"/>
    <w:rsid w:val="00015565"/>
    <w:rsid w:val="0002239D"/>
    <w:rsid w:val="00024ADA"/>
    <w:rsid w:val="00031A5B"/>
    <w:rsid w:val="00035704"/>
    <w:rsid w:val="00037E1C"/>
    <w:rsid w:val="00046248"/>
    <w:rsid w:val="00075221"/>
    <w:rsid w:val="0007788B"/>
    <w:rsid w:val="00081EDE"/>
    <w:rsid w:val="000A68E8"/>
    <w:rsid w:val="000B6555"/>
    <w:rsid w:val="000C2968"/>
    <w:rsid w:val="000C5EC6"/>
    <w:rsid w:val="000E4D4A"/>
    <w:rsid w:val="000F0BA9"/>
    <w:rsid w:val="001125C0"/>
    <w:rsid w:val="00142278"/>
    <w:rsid w:val="00173F71"/>
    <w:rsid w:val="00175921"/>
    <w:rsid w:val="00183768"/>
    <w:rsid w:val="00184F52"/>
    <w:rsid w:val="00192389"/>
    <w:rsid w:val="00193FE3"/>
    <w:rsid w:val="001A6788"/>
    <w:rsid w:val="001A6F76"/>
    <w:rsid w:val="001B3EF6"/>
    <w:rsid w:val="001B773D"/>
    <w:rsid w:val="001C5221"/>
    <w:rsid w:val="001C596E"/>
    <w:rsid w:val="001E026F"/>
    <w:rsid w:val="001F6337"/>
    <w:rsid w:val="00210C4C"/>
    <w:rsid w:val="00215334"/>
    <w:rsid w:val="00216252"/>
    <w:rsid w:val="00234D85"/>
    <w:rsid w:val="00272702"/>
    <w:rsid w:val="00291BC6"/>
    <w:rsid w:val="002A19AA"/>
    <w:rsid w:val="002B2067"/>
    <w:rsid w:val="002B7145"/>
    <w:rsid w:val="002C7E5F"/>
    <w:rsid w:val="002D282D"/>
    <w:rsid w:val="002E28F2"/>
    <w:rsid w:val="002E6DF3"/>
    <w:rsid w:val="002E71A3"/>
    <w:rsid w:val="002F16D7"/>
    <w:rsid w:val="002F5453"/>
    <w:rsid w:val="002F66A1"/>
    <w:rsid w:val="00305FC5"/>
    <w:rsid w:val="003216F5"/>
    <w:rsid w:val="00340230"/>
    <w:rsid w:val="00341539"/>
    <w:rsid w:val="00341A3D"/>
    <w:rsid w:val="003439C0"/>
    <w:rsid w:val="003877ED"/>
    <w:rsid w:val="00394F43"/>
    <w:rsid w:val="00397E9C"/>
    <w:rsid w:val="003A155E"/>
    <w:rsid w:val="003B1001"/>
    <w:rsid w:val="003B52D0"/>
    <w:rsid w:val="003C4931"/>
    <w:rsid w:val="003D4D94"/>
    <w:rsid w:val="00405D69"/>
    <w:rsid w:val="0041050B"/>
    <w:rsid w:val="00411B9F"/>
    <w:rsid w:val="00413CAC"/>
    <w:rsid w:val="00433671"/>
    <w:rsid w:val="00472E52"/>
    <w:rsid w:val="00473DA5"/>
    <w:rsid w:val="00490426"/>
    <w:rsid w:val="0049696D"/>
    <w:rsid w:val="00496FE7"/>
    <w:rsid w:val="004A3941"/>
    <w:rsid w:val="004B02CB"/>
    <w:rsid w:val="004B0E44"/>
    <w:rsid w:val="004B40BB"/>
    <w:rsid w:val="004D3912"/>
    <w:rsid w:val="004E44C5"/>
    <w:rsid w:val="004E7784"/>
    <w:rsid w:val="004F0C7E"/>
    <w:rsid w:val="004F6E2A"/>
    <w:rsid w:val="00506577"/>
    <w:rsid w:val="00515D06"/>
    <w:rsid w:val="00525FE8"/>
    <w:rsid w:val="00536DB3"/>
    <w:rsid w:val="00540A56"/>
    <w:rsid w:val="00540B29"/>
    <w:rsid w:val="00550721"/>
    <w:rsid w:val="005615E5"/>
    <w:rsid w:val="005845C7"/>
    <w:rsid w:val="005A2827"/>
    <w:rsid w:val="005A37CB"/>
    <w:rsid w:val="005B5142"/>
    <w:rsid w:val="005E5218"/>
    <w:rsid w:val="00623B87"/>
    <w:rsid w:val="00633154"/>
    <w:rsid w:val="00633BE8"/>
    <w:rsid w:val="0064192D"/>
    <w:rsid w:val="0064534B"/>
    <w:rsid w:val="00662E4A"/>
    <w:rsid w:val="006728D3"/>
    <w:rsid w:val="006730F7"/>
    <w:rsid w:val="006751D2"/>
    <w:rsid w:val="00683E9A"/>
    <w:rsid w:val="006840AE"/>
    <w:rsid w:val="006858F3"/>
    <w:rsid w:val="006B0888"/>
    <w:rsid w:val="006C2741"/>
    <w:rsid w:val="006C67DB"/>
    <w:rsid w:val="006C6E03"/>
    <w:rsid w:val="006C76DB"/>
    <w:rsid w:val="00722437"/>
    <w:rsid w:val="00723066"/>
    <w:rsid w:val="00740D15"/>
    <w:rsid w:val="0074187C"/>
    <w:rsid w:val="007450AE"/>
    <w:rsid w:val="00763FED"/>
    <w:rsid w:val="00817047"/>
    <w:rsid w:val="00823854"/>
    <w:rsid w:val="00846E40"/>
    <w:rsid w:val="008504FA"/>
    <w:rsid w:val="0085537E"/>
    <w:rsid w:val="0086756E"/>
    <w:rsid w:val="008A4861"/>
    <w:rsid w:val="008B5129"/>
    <w:rsid w:val="008D6116"/>
    <w:rsid w:val="008E53BD"/>
    <w:rsid w:val="008F0BF9"/>
    <w:rsid w:val="009164A2"/>
    <w:rsid w:val="009345AB"/>
    <w:rsid w:val="00935AE7"/>
    <w:rsid w:val="00937010"/>
    <w:rsid w:val="00941B34"/>
    <w:rsid w:val="00942AF9"/>
    <w:rsid w:val="0094558A"/>
    <w:rsid w:val="00950D8D"/>
    <w:rsid w:val="00955E36"/>
    <w:rsid w:val="00987C31"/>
    <w:rsid w:val="009941F6"/>
    <w:rsid w:val="0099719F"/>
    <w:rsid w:val="009B2882"/>
    <w:rsid w:val="009C4FC6"/>
    <w:rsid w:val="00A05042"/>
    <w:rsid w:val="00A05134"/>
    <w:rsid w:val="00A10E8F"/>
    <w:rsid w:val="00A253A6"/>
    <w:rsid w:val="00A332B8"/>
    <w:rsid w:val="00A37BA8"/>
    <w:rsid w:val="00A47691"/>
    <w:rsid w:val="00A50759"/>
    <w:rsid w:val="00A6071A"/>
    <w:rsid w:val="00A65CCB"/>
    <w:rsid w:val="00A66804"/>
    <w:rsid w:val="00A857F1"/>
    <w:rsid w:val="00A96CAA"/>
    <w:rsid w:val="00AA7638"/>
    <w:rsid w:val="00AB0558"/>
    <w:rsid w:val="00AB2463"/>
    <w:rsid w:val="00AE4FE6"/>
    <w:rsid w:val="00AE7A4A"/>
    <w:rsid w:val="00AF2DB8"/>
    <w:rsid w:val="00AF377C"/>
    <w:rsid w:val="00B02943"/>
    <w:rsid w:val="00B0334E"/>
    <w:rsid w:val="00B12CF7"/>
    <w:rsid w:val="00B20014"/>
    <w:rsid w:val="00B34A82"/>
    <w:rsid w:val="00B42DB8"/>
    <w:rsid w:val="00B626D2"/>
    <w:rsid w:val="00B64183"/>
    <w:rsid w:val="00B642E6"/>
    <w:rsid w:val="00B72752"/>
    <w:rsid w:val="00B74266"/>
    <w:rsid w:val="00B82B84"/>
    <w:rsid w:val="00B844CB"/>
    <w:rsid w:val="00B87DF1"/>
    <w:rsid w:val="00B93C83"/>
    <w:rsid w:val="00BB2884"/>
    <w:rsid w:val="00BC0FBA"/>
    <w:rsid w:val="00BC18CC"/>
    <w:rsid w:val="00BE4B3F"/>
    <w:rsid w:val="00C0620F"/>
    <w:rsid w:val="00C10E5F"/>
    <w:rsid w:val="00C22838"/>
    <w:rsid w:val="00C50B9E"/>
    <w:rsid w:val="00C56447"/>
    <w:rsid w:val="00C6076A"/>
    <w:rsid w:val="00C6214A"/>
    <w:rsid w:val="00C80C1D"/>
    <w:rsid w:val="00C80F2A"/>
    <w:rsid w:val="00CB1BA7"/>
    <w:rsid w:val="00CD25A3"/>
    <w:rsid w:val="00CD2B7A"/>
    <w:rsid w:val="00CE1497"/>
    <w:rsid w:val="00D04250"/>
    <w:rsid w:val="00D15366"/>
    <w:rsid w:val="00D25AAA"/>
    <w:rsid w:val="00D40367"/>
    <w:rsid w:val="00D43FF4"/>
    <w:rsid w:val="00D53CD8"/>
    <w:rsid w:val="00D54B23"/>
    <w:rsid w:val="00D6110C"/>
    <w:rsid w:val="00D64A46"/>
    <w:rsid w:val="00D659D4"/>
    <w:rsid w:val="00D85EBD"/>
    <w:rsid w:val="00DA26A2"/>
    <w:rsid w:val="00DC1A1A"/>
    <w:rsid w:val="00E12ED8"/>
    <w:rsid w:val="00E217C5"/>
    <w:rsid w:val="00E21E77"/>
    <w:rsid w:val="00E3277B"/>
    <w:rsid w:val="00E35DAF"/>
    <w:rsid w:val="00E46368"/>
    <w:rsid w:val="00EC15DF"/>
    <w:rsid w:val="00EC706D"/>
    <w:rsid w:val="00EE1AE7"/>
    <w:rsid w:val="00EF0AD6"/>
    <w:rsid w:val="00F2614A"/>
    <w:rsid w:val="00F53AC7"/>
    <w:rsid w:val="00F53DBF"/>
    <w:rsid w:val="00F54443"/>
    <w:rsid w:val="00F611DA"/>
    <w:rsid w:val="00F6488F"/>
    <w:rsid w:val="00F757CE"/>
    <w:rsid w:val="00F90230"/>
    <w:rsid w:val="00F927C1"/>
    <w:rsid w:val="00FC3DCC"/>
    <w:rsid w:val="00FD12C4"/>
    <w:rsid w:val="00FF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857F1"/>
    <w:pPr>
      <w:keepNext/>
      <w:keepLines/>
      <w:spacing w:before="480" w:after="0" w:line="276" w:lineRule="auto"/>
      <w:outlineLvl w:val="0"/>
    </w:pPr>
    <w:rPr>
      <w:rFonts w:ascii="Calibri Light" w:eastAsia="Times New Roman" w:hAnsi="Calibri Light" w:cs="Times New Roman"/>
      <w:b/>
      <w:bCs/>
      <w:color w:val="2E74B5"/>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2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4A2"/>
  </w:style>
  <w:style w:type="paragraph" w:styleId="Stopka">
    <w:name w:val="footer"/>
    <w:basedOn w:val="Normalny"/>
    <w:link w:val="StopkaZnak"/>
    <w:uiPriority w:val="99"/>
    <w:unhideWhenUsed/>
    <w:rsid w:val="00DA2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4A2"/>
  </w:style>
  <w:style w:type="paragraph" w:styleId="Tekstdymka">
    <w:name w:val="Balloon Text"/>
    <w:basedOn w:val="Normalny"/>
    <w:link w:val="TekstdymkaZnak"/>
    <w:uiPriority w:val="99"/>
    <w:semiHidden/>
    <w:unhideWhenUsed/>
    <w:rsid w:val="00CD25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5A3"/>
    <w:rPr>
      <w:rFonts w:ascii="Segoe UI" w:hAnsi="Segoe UI" w:cs="Segoe UI"/>
      <w:sz w:val="18"/>
      <w:szCs w:val="18"/>
    </w:rPr>
  </w:style>
  <w:style w:type="paragraph" w:styleId="Akapitzlist">
    <w:name w:val="List Paragraph"/>
    <w:basedOn w:val="Normalny"/>
    <w:uiPriority w:val="34"/>
    <w:qFormat/>
    <w:rsid w:val="00846E40"/>
    <w:pPr>
      <w:ind w:left="720"/>
      <w:contextualSpacing/>
    </w:pPr>
  </w:style>
  <w:style w:type="character" w:customStyle="1" w:styleId="Nagwek1Znak">
    <w:name w:val="Nagłówek 1 Znak"/>
    <w:basedOn w:val="Domylnaczcionkaakapitu"/>
    <w:link w:val="Nagwek1"/>
    <w:uiPriority w:val="9"/>
    <w:rsid w:val="00A857F1"/>
    <w:rPr>
      <w:rFonts w:ascii="Calibri Light" w:eastAsia="Times New Roman" w:hAnsi="Calibri Light" w:cs="Times New Roman"/>
      <w:b/>
      <w:bCs/>
      <w:color w:val="2E74B5"/>
      <w:sz w:val="28"/>
      <w:szCs w:val="28"/>
    </w:rPr>
  </w:style>
  <w:style w:type="table" w:styleId="Tabela-Siatka">
    <w:name w:val="Table Grid"/>
    <w:basedOn w:val="Standardowy"/>
    <w:uiPriority w:val="59"/>
    <w:rsid w:val="00A857F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rsid w:val="00A857F1"/>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Odwoaniedokomentarza">
    <w:name w:val="annotation reference"/>
    <w:uiPriority w:val="99"/>
    <w:unhideWhenUsed/>
    <w:rsid w:val="00A857F1"/>
    <w:rPr>
      <w:sz w:val="16"/>
      <w:szCs w:val="16"/>
    </w:rPr>
  </w:style>
  <w:style w:type="paragraph" w:styleId="Tekstkomentarza">
    <w:name w:val="annotation text"/>
    <w:basedOn w:val="Normalny"/>
    <w:link w:val="TekstkomentarzaZnak"/>
    <w:uiPriority w:val="99"/>
    <w:unhideWhenUsed/>
    <w:rsid w:val="00A857F1"/>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A857F1"/>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57F1"/>
    <w:rPr>
      <w:b/>
      <w:bCs/>
    </w:rPr>
  </w:style>
  <w:style w:type="character" w:customStyle="1" w:styleId="TematkomentarzaZnak">
    <w:name w:val="Temat komentarza Znak"/>
    <w:basedOn w:val="TekstkomentarzaZnak"/>
    <w:link w:val="Tematkomentarza"/>
    <w:uiPriority w:val="99"/>
    <w:semiHidden/>
    <w:rsid w:val="00A857F1"/>
    <w:rPr>
      <w:rFonts w:ascii="Calibri" w:eastAsia="Times New Roman" w:hAnsi="Calibri" w:cs="Times New Roman"/>
      <w:b/>
      <w:bCs/>
      <w:sz w:val="20"/>
      <w:szCs w:val="20"/>
      <w:lang w:eastAsia="pl-PL"/>
    </w:rPr>
  </w:style>
  <w:style w:type="paragraph" w:styleId="Poprawka">
    <w:name w:val="Revision"/>
    <w:hidden/>
    <w:uiPriority w:val="99"/>
    <w:semiHidden/>
    <w:rsid w:val="00A857F1"/>
    <w:pPr>
      <w:spacing w:after="0" w:line="240" w:lineRule="auto"/>
    </w:pPr>
    <w:rPr>
      <w:rFonts w:ascii="Calibri" w:eastAsia="Times New Roman" w:hAnsi="Calibri" w:cs="Times New Roman"/>
      <w:lang w:eastAsia="pl-PL"/>
    </w:rPr>
  </w:style>
  <w:style w:type="paragraph" w:styleId="Bezodstpw">
    <w:name w:val="No Spacing"/>
    <w:uiPriority w:val="1"/>
    <w:qFormat/>
    <w:rsid w:val="00A857F1"/>
    <w:pPr>
      <w:spacing w:after="0" w:line="240" w:lineRule="auto"/>
    </w:pPr>
    <w:rPr>
      <w:rFonts w:ascii="Calibri" w:eastAsia="Times New Roman" w:hAnsi="Calibri" w:cs="Times New Roman"/>
      <w:lang w:eastAsia="pl-PL"/>
    </w:rPr>
  </w:style>
  <w:style w:type="paragraph" w:customStyle="1" w:styleId="1">
    <w:name w:val="§ 1"/>
    <w:basedOn w:val="Nagwek1"/>
    <w:uiPriority w:val="99"/>
    <w:qFormat/>
    <w:rsid w:val="00A857F1"/>
    <w:pPr>
      <w:numPr>
        <w:numId w:val="36"/>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A857F1"/>
    <w:pPr>
      <w:numPr>
        <w:ilvl w:val="1"/>
        <w:numId w:val="36"/>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A857F1"/>
    <w:pPr>
      <w:numPr>
        <w:ilvl w:val="3"/>
        <w:numId w:val="36"/>
      </w:numPr>
      <w:spacing w:before="80" w:after="0" w:line="276" w:lineRule="auto"/>
      <w:jc w:val="both"/>
    </w:pPr>
    <w:rPr>
      <w:rFonts w:ascii="Times New Roman" w:eastAsia="Times New Roman" w:hAnsi="Times New Roman" w:cs="Times New Roman"/>
      <w:color w:val="000000"/>
      <w:sz w:val="24"/>
      <w:szCs w:val="24"/>
      <w:lang w:eastAsia="pl-PL"/>
    </w:rPr>
  </w:style>
  <w:style w:type="paragraph" w:customStyle="1" w:styleId="111">
    <w:name w:val="1.1.1."/>
    <w:basedOn w:val="Normalny"/>
    <w:link w:val="111Znak"/>
    <w:qFormat/>
    <w:rsid w:val="00A857F1"/>
    <w:pPr>
      <w:numPr>
        <w:ilvl w:val="2"/>
        <w:numId w:val="36"/>
      </w:numPr>
      <w:spacing w:before="80" w:after="0" w:line="276" w:lineRule="auto"/>
      <w:jc w:val="both"/>
    </w:pPr>
    <w:rPr>
      <w:rFonts w:ascii="Times New Roman" w:eastAsia="Times New Roman" w:hAnsi="Times New Roman" w:cs="Arial"/>
      <w:color w:val="000000"/>
      <w:sz w:val="24"/>
      <w:szCs w:val="24"/>
      <w:lang w:eastAsia="pl-PL"/>
    </w:rPr>
  </w:style>
  <w:style w:type="character" w:customStyle="1" w:styleId="111Znak">
    <w:name w:val="1.1.1. Znak"/>
    <w:link w:val="111"/>
    <w:rsid w:val="00A857F1"/>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A857F1"/>
    <w:pPr>
      <w:spacing w:before="480" w:after="200" w:line="276" w:lineRule="auto"/>
      <w:jc w:val="both"/>
      <w:outlineLvl w:val="3"/>
    </w:pPr>
    <w:rPr>
      <w:rFonts w:ascii="Times New Roman" w:eastAsia="Arial" w:hAnsi="Times New Roman" w:cs="Times New Roman"/>
      <w:b/>
      <w:sz w:val="28"/>
      <w:szCs w:val="28"/>
    </w:rPr>
  </w:style>
  <w:style w:type="paragraph" w:customStyle="1" w:styleId="dwa">
    <w:name w:val="dwa"/>
    <w:basedOn w:val="Akapitzlist"/>
    <w:link w:val="dwaZnak"/>
    <w:qFormat/>
    <w:rsid w:val="00A857F1"/>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dwaZnak">
    <w:name w:val="dwa Znak"/>
    <w:link w:val="dwa"/>
    <w:rsid w:val="00A857F1"/>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semiHidden/>
    <w:unhideWhenUsed/>
    <w:rsid w:val="00A857F1"/>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857F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857F1"/>
    <w:rPr>
      <w:vertAlign w:val="superscript"/>
    </w:rPr>
  </w:style>
  <w:style w:type="paragraph" w:customStyle="1" w:styleId="BodyText1">
    <w:name w:val="Body Text 1"/>
    <w:basedOn w:val="Normalny"/>
    <w:link w:val="BodyText1Char"/>
    <w:qFormat/>
    <w:rsid w:val="00A857F1"/>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A857F1"/>
    <w:pPr>
      <w:numPr>
        <w:ilvl w:val="8"/>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A857F1"/>
    <w:pPr>
      <w:numPr>
        <w:ilvl w:val="7"/>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A857F1"/>
    <w:pPr>
      <w:numPr>
        <w:ilvl w:val="6"/>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A857F1"/>
    <w:pPr>
      <w:numPr>
        <w:ilvl w:val="5"/>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A857F1"/>
    <w:pPr>
      <w:numPr>
        <w:ilvl w:val="4"/>
        <w:numId w:val="4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A857F1"/>
    <w:pPr>
      <w:numPr>
        <w:ilvl w:val="3"/>
        <w:numId w:val="42"/>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A857F1"/>
    <w:pPr>
      <w:numPr>
        <w:ilvl w:val="2"/>
        <w:numId w:val="42"/>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rsid w:val="00A857F1"/>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A857F1"/>
    <w:pPr>
      <w:numPr>
        <w:ilvl w:val="1"/>
        <w:numId w:val="4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A857F1"/>
    <w:pPr>
      <w:numPr>
        <w:numId w:val="42"/>
      </w:numPr>
      <w:spacing w:after="240" w:line="240" w:lineRule="auto"/>
      <w:jc w:val="both"/>
      <w:outlineLvl w:val="0"/>
    </w:pPr>
    <w:rPr>
      <w:rFonts w:ascii="Times New Roman" w:eastAsia="SimSun" w:hAnsi="Times New Roman" w:cs="Times New Roman"/>
      <w:sz w:val="24"/>
      <w:szCs w:val="24"/>
      <w:lang w:eastAsia="zh-CN" w:bidi="ar-AE"/>
    </w:rPr>
  </w:style>
  <w:style w:type="character" w:customStyle="1" w:styleId="BodyText1Char">
    <w:name w:val="Body Text 1 Char"/>
    <w:link w:val="BodyText1"/>
    <w:rsid w:val="00A857F1"/>
    <w:rPr>
      <w:rFonts w:ascii="Times New Roman" w:eastAsia="SimSun" w:hAnsi="Times New Roman" w:cs="Times New Roman"/>
      <w:sz w:val="24"/>
      <w:szCs w:val="24"/>
      <w:lang w:val="en-GB" w:eastAsia="zh-CN" w:bidi="ar-AE"/>
    </w:rPr>
  </w:style>
  <w:style w:type="paragraph" w:styleId="Tekstpodstawowy3">
    <w:name w:val="Body Text 3"/>
    <w:basedOn w:val="Normalny"/>
    <w:link w:val="Tekstpodstawowy3Znak"/>
    <w:uiPriority w:val="99"/>
    <w:semiHidden/>
    <w:unhideWhenUsed/>
    <w:rsid w:val="00A857F1"/>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857F1"/>
    <w:rPr>
      <w:rFonts w:ascii="Calibri" w:eastAsia="Times New Roman" w:hAnsi="Calibri" w:cs="Times New Roman"/>
      <w:sz w:val="16"/>
      <w:szCs w:val="16"/>
      <w:lang w:eastAsia="pl-PL"/>
    </w:rPr>
  </w:style>
  <w:style w:type="paragraph" w:styleId="Tekstpodstawowy2">
    <w:name w:val="Body Text 2"/>
    <w:basedOn w:val="Normalny"/>
    <w:link w:val="Tekstpodstawowy2Znak"/>
    <w:uiPriority w:val="99"/>
    <w:semiHidden/>
    <w:unhideWhenUsed/>
    <w:rsid w:val="00A857F1"/>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857F1"/>
    <w:rPr>
      <w:rFonts w:ascii="Calibri" w:eastAsia="Times New Roman" w:hAnsi="Calibri" w:cs="Times New Roman"/>
      <w:lang w:eastAsia="pl-PL"/>
    </w:rPr>
  </w:style>
  <w:style w:type="numbering" w:customStyle="1" w:styleId="Styl4">
    <w:name w:val="Styl4"/>
    <w:uiPriority w:val="99"/>
    <w:rsid w:val="00A857F1"/>
    <w:pPr>
      <w:numPr>
        <w:numId w:val="43"/>
      </w:numPr>
    </w:pPr>
  </w:style>
  <w:style w:type="paragraph" w:customStyle="1" w:styleId="potrjny">
    <w:name w:val="potrójny"/>
    <w:basedOn w:val="Normalny"/>
    <w:rsid w:val="00A857F1"/>
    <w:pPr>
      <w:numPr>
        <w:ilvl w:val="2"/>
        <w:numId w:val="43"/>
      </w:numPr>
      <w:spacing w:before="120" w:after="120" w:line="240" w:lineRule="auto"/>
      <w:jc w:val="both"/>
    </w:pPr>
    <w:rPr>
      <w:rFonts w:ascii="Times New Roman" w:eastAsia="Times New Roman" w:hAnsi="Times New Roma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857F1"/>
    <w:pPr>
      <w:keepNext/>
      <w:keepLines/>
      <w:spacing w:before="480" w:after="0" w:line="276" w:lineRule="auto"/>
      <w:outlineLvl w:val="0"/>
    </w:pPr>
    <w:rPr>
      <w:rFonts w:ascii="Calibri Light" w:eastAsia="Times New Roman" w:hAnsi="Calibri Light" w:cs="Times New Roman"/>
      <w:b/>
      <w:bCs/>
      <w:color w:val="2E74B5"/>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2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4A2"/>
  </w:style>
  <w:style w:type="paragraph" w:styleId="Stopka">
    <w:name w:val="footer"/>
    <w:basedOn w:val="Normalny"/>
    <w:link w:val="StopkaZnak"/>
    <w:uiPriority w:val="99"/>
    <w:unhideWhenUsed/>
    <w:rsid w:val="00DA26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4A2"/>
  </w:style>
  <w:style w:type="paragraph" w:styleId="Tekstdymka">
    <w:name w:val="Balloon Text"/>
    <w:basedOn w:val="Normalny"/>
    <w:link w:val="TekstdymkaZnak"/>
    <w:uiPriority w:val="99"/>
    <w:semiHidden/>
    <w:unhideWhenUsed/>
    <w:rsid w:val="00CD25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25A3"/>
    <w:rPr>
      <w:rFonts w:ascii="Segoe UI" w:hAnsi="Segoe UI" w:cs="Segoe UI"/>
      <w:sz w:val="18"/>
      <w:szCs w:val="18"/>
    </w:rPr>
  </w:style>
  <w:style w:type="paragraph" w:styleId="Akapitzlist">
    <w:name w:val="List Paragraph"/>
    <w:basedOn w:val="Normalny"/>
    <w:uiPriority w:val="34"/>
    <w:qFormat/>
    <w:rsid w:val="00846E40"/>
    <w:pPr>
      <w:ind w:left="720"/>
      <w:contextualSpacing/>
    </w:pPr>
  </w:style>
  <w:style w:type="character" w:customStyle="1" w:styleId="Nagwek1Znak">
    <w:name w:val="Nagłówek 1 Znak"/>
    <w:basedOn w:val="Domylnaczcionkaakapitu"/>
    <w:link w:val="Nagwek1"/>
    <w:uiPriority w:val="9"/>
    <w:rsid w:val="00A857F1"/>
    <w:rPr>
      <w:rFonts w:ascii="Calibri Light" w:eastAsia="Times New Roman" w:hAnsi="Calibri Light" w:cs="Times New Roman"/>
      <w:b/>
      <w:bCs/>
      <w:color w:val="2E74B5"/>
      <w:sz w:val="28"/>
      <w:szCs w:val="28"/>
    </w:rPr>
  </w:style>
  <w:style w:type="table" w:styleId="Tabela-Siatka">
    <w:name w:val="Table Grid"/>
    <w:basedOn w:val="Standardowy"/>
    <w:uiPriority w:val="59"/>
    <w:rsid w:val="00A857F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1">
    <w:name w:val="Medium Grid 3 Accent 1"/>
    <w:basedOn w:val="Standardowy"/>
    <w:uiPriority w:val="69"/>
    <w:rsid w:val="00A857F1"/>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Odwoaniedokomentarza">
    <w:name w:val="annotation reference"/>
    <w:uiPriority w:val="99"/>
    <w:unhideWhenUsed/>
    <w:rsid w:val="00A857F1"/>
    <w:rPr>
      <w:sz w:val="16"/>
      <w:szCs w:val="16"/>
    </w:rPr>
  </w:style>
  <w:style w:type="paragraph" w:styleId="Tekstkomentarza">
    <w:name w:val="annotation text"/>
    <w:basedOn w:val="Normalny"/>
    <w:link w:val="TekstkomentarzaZnak"/>
    <w:uiPriority w:val="99"/>
    <w:unhideWhenUsed/>
    <w:rsid w:val="00A857F1"/>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A857F1"/>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857F1"/>
    <w:rPr>
      <w:b/>
      <w:bCs/>
    </w:rPr>
  </w:style>
  <w:style w:type="character" w:customStyle="1" w:styleId="TematkomentarzaZnak">
    <w:name w:val="Temat komentarza Znak"/>
    <w:basedOn w:val="TekstkomentarzaZnak"/>
    <w:link w:val="Tematkomentarza"/>
    <w:uiPriority w:val="99"/>
    <w:semiHidden/>
    <w:rsid w:val="00A857F1"/>
    <w:rPr>
      <w:rFonts w:ascii="Calibri" w:eastAsia="Times New Roman" w:hAnsi="Calibri" w:cs="Times New Roman"/>
      <w:b/>
      <w:bCs/>
      <w:sz w:val="20"/>
      <w:szCs w:val="20"/>
      <w:lang w:eastAsia="pl-PL"/>
    </w:rPr>
  </w:style>
  <w:style w:type="paragraph" w:styleId="Poprawka">
    <w:name w:val="Revision"/>
    <w:hidden/>
    <w:uiPriority w:val="99"/>
    <w:semiHidden/>
    <w:rsid w:val="00A857F1"/>
    <w:pPr>
      <w:spacing w:after="0" w:line="240" w:lineRule="auto"/>
    </w:pPr>
    <w:rPr>
      <w:rFonts w:ascii="Calibri" w:eastAsia="Times New Roman" w:hAnsi="Calibri" w:cs="Times New Roman"/>
      <w:lang w:eastAsia="pl-PL"/>
    </w:rPr>
  </w:style>
  <w:style w:type="paragraph" w:styleId="Bezodstpw">
    <w:name w:val="No Spacing"/>
    <w:uiPriority w:val="1"/>
    <w:qFormat/>
    <w:rsid w:val="00A857F1"/>
    <w:pPr>
      <w:spacing w:after="0" w:line="240" w:lineRule="auto"/>
    </w:pPr>
    <w:rPr>
      <w:rFonts w:ascii="Calibri" w:eastAsia="Times New Roman" w:hAnsi="Calibri" w:cs="Times New Roman"/>
      <w:lang w:eastAsia="pl-PL"/>
    </w:rPr>
  </w:style>
  <w:style w:type="paragraph" w:customStyle="1" w:styleId="1">
    <w:name w:val="§ 1"/>
    <w:basedOn w:val="Nagwek1"/>
    <w:uiPriority w:val="99"/>
    <w:qFormat/>
    <w:rsid w:val="00A857F1"/>
    <w:pPr>
      <w:numPr>
        <w:numId w:val="36"/>
      </w:numPr>
      <w:spacing w:before="360" w:after="120"/>
    </w:pPr>
    <w:rPr>
      <w:rFonts w:ascii="Times New Roman" w:hAnsi="Times New Roman" w:cs="Arial"/>
      <w:bCs w:val="0"/>
      <w:caps/>
      <w:color w:val="auto"/>
      <w:sz w:val="24"/>
      <w:szCs w:val="20"/>
      <w:lang w:eastAsia="pl-PL"/>
    </w:rPr>
  </w:style>
  <w:style w:type="paragraph" w:customStyle="1" w:styleId="11">
    <w:name w:val="1.1"/>
    <w:basedOn w:val="Normalny"/>
    <w:uiPriority w:val="99"/>
    <w:qFormat/>
    <w:rsid w:val="00A857F1"/>
    <w:pPr>
      <w:numPr>
        <w:ilvl w:val="1"/>
        <w:numId w:val="36"/>
      </w:numPr>
      <w:spacing w:before="120" w:after="120" w:line="276" w:lineRule="auto"/>
      <w:jc w:val="both"/>
    </w:pPr>
    <w:rPr>
      <w:rFonts w:ascii="Times New Roman" w:eastAsia="Calibri" w:hAnsi="Times New Roman" w:cs="Arial"/>
      <w:color w:val="000000"/>
      <w:sz w:val="24"/>
      <w:szCs w:val="20"/>
      <w:lang w:eastAsia="pl-PL"/>
    </w:rPr>
  </w:style>
  <w:style w:type="paragraph" w:customStyle="1" w:styleId="1111">
    <w:name w:val="1.1.1.1"/>
    <w:basedOn w:val="Normalny"/>
    <w:uiPriority w:val="99"/>
    <w:qFormat/>
    <w:rsid w:val="00A857F1"/>
    <w:pPr>
      <w:numPr>
        <w:ilvl w:val="3"/>
        <w:numId w:val="36"/>
      </w:numPr>
      <w:spacing w:before="80" w:after="0" w:line="276" w:lineRule="auto"/>
      <w:jc w:val="both"/>
    </w:pPr>
    <w:rPr>
      <w:rFonts w:ascii="Times New Roman" w:eastAsia="Times New Roman" w:hAnsi="Times New Roman" w:cs="Times New Roman"/>
      <w:color w:val="000000"/>
      <w:sz w:val="24"/>
      <w:szCs w:val="24"/>
      <w:lang w:eastAsia="pl-PL"/>
    </w:rPr>
  </w:style>
  <w:style w:type="paragraph" w:customStyle="1" w:styleId="111">
    <w:name w:val="1.1.1."/>
    <w:basedOn w:val="Normalny"/>
    <w:link w:val="111Znak"/>
    <w:qFormat/>
    <w:rsid w:val="00A857F1"/>
    <w:pPr>
      <w:numPr>
        <w:ilvl w:val="2"/>
        <w:numId w:val="36"/>
      </w:numPr>
      <w:spacing w:before="80" w:after="0" w:line="276" w:lineRule="auto"/>
      <w:jc w:val="both"/>
    </w:pPr>
    <w:rPr>
      <w:rFonts w:ascii="Times New Roman" w:eastAsia="Times New Roman" w:hAnsi="Times New Roman" w:cs="Arial"/>
      <w:color w:val="000000"/>
      <w:sz w:val="24"/>
      <w:szCs w:val="24"/>
      <w:lang w:eastAsia="pl-PL"/>
    </w:rPr>
  </w:style>
  <w:style w:type="character" w:customStyle="1" w:styleId="111Znak">
    <w:name w:val="1.1.1. Znak"/>
    <w:link w:val="111"/>
    <w:rsid w:val="00A857F1"/>
    <w:rPr>
      <w:rFonts w:ascii="Times New Roman" w:eastAsia="Times New Roman" w:hAnsi="Times New Roman" w:cs="Arial"/>
      <w:color w:val="000000"/>
      <w:sz w:val="24"/>
      <w:szCs w:val="24"/>
      <w:lang w:eastAsia="pl-PL"/>
    </w:rPr>
  </w:style>
  <w:style w:type="paragraph" w:customStyle="1" w:styleId="StylPierwszy">
    <w:name w:val="Styl Pierwszy"/>
    <w:basedOn w:val="Normalny"/>
    <w:qFormat/>
    <w:rsid w:val="00A857F1"/>
    <w:pPr>
      <w:spacing w:before="480" w:after="200" w:line="276" w:lineRule="auto"/>
      <w:jc w:val="both"/>
      <w:outlineLvl w:val="3"/>
    </w:pPr>
    <w:rPr>
      <w:rFonts w:ascii="Times New Roman" w:eastAsia="Arial" w:hAnsi="Times New Roman" w:cs="Times New Roman"/>
      <w:b/>
      <w:sz w:val="28"/>
      <w:szCs w:val="28"/>
    </w:rPr>
  </w:style>
  <w:style w:type="paragraph" w:customStyle="1" w:styleId="dwa">
    <w:name w:val="dwa"/>
    <w:basedOn w:val="Akapitzlist"/>
    <w:link w:val="dwaZnak"/>
    <w:qFormat/>
    <w:rsid w:val="00A857F1"/>
    <w:pPr>
      <w:spacing w:after="120" w:line="276" w:lineRule="auto"/>
      <w:ind w:left="567" w:hanging="567"/>
      <w:contextualSpacing w:val="0"/>
      <w:jc w:val="both"/>
    </w:pPr>
    <w:rPr>
      <w:rFonts w:ascii="Times New Roman" w:eastAsia="Calibri" w:hAnsi="Times New Roman" w:cs="Times New Roman"/>
      <w:sz w:val="24"/>
      <w:szCs w:val="24"/>
    </w:rPr>
  </w:style>
  <w:style w:type="character" w:customStyle="1" w:styleId="dwaZnak">
    <w:name w:val="dwa Znak"/>
    <w:link w:val="dwa"/>
    <w:rsid w:val="00A857F1"/>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semiHidden/>
    <w:unhideWhenUsed/>
    <w:rsid w:val="00A857F1"/>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857F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857F1"/>
    <w:rPr>
      <w:vertAlign w:val="superscript"/>
    </w:rPr>
  </w:style>
  <w:style w:type="paragraph" w:customStyle="1" w:styleId="BodyText1">
    <w:name w:val="Body Text 1"/>
    <w:basedOn w:val="Normalny"/>
    <w:link w:val="BodyText1Char"/>
    <w:qFormat/>
    <w:rsid w:val="00A857F1"/>
    <w:pPr>
      <w:spacing w:after="240" w:line="240" w:lineRule="auto"/>
      <w:ind w:left="720"/>
      <w:jc w:val="both"/>
    </w:pPr>
    <w:rPr>
      <w:rFonts w:ascii="Times New Roman" w:eastAsia="SimSun" w:hAnsi="Times New Roman" w:cs="Times New Roman"/>
      <w:sz w:val="24"/>
      <w:szCs w:val="24"/>
      <w:lang w:val="en-GB" w:eastAsia="zh-CN" w:bidi="ar-AE"/>
    </w:rPr>
  </w:style>
  <w:style w:type="paragraph" w:customStyle="1" w:styleId="DefinitionsL9">
    <w:name w:val="Definitions L9"/>
    <w:basedOn w:val="Normalny"/>
    <w:rsid w:val="00A857F1"/>
    <w:pPr>
      <w:numPr>
        <w:ilvl w:val="8"/>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8">
    <w:name w:val="Definitions L8"/>
    <w:basedOn w:val="Normalny"/>
    <w:rsid w:val="00A857F1"/>
    <w:pPr>
      <w:numPr>
        <w:ilvl w:val="7"/>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7">
    <w:name w:val="Definitions L7"/>
    <w:basedOn w:val="Normalny"/>
    <w:rsid w:val="00A857F1"/>
    <w:pPr>
      <w:numPr>
        <w:ilvl w:val="6"/>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6">
    <w:name w:val="Definitions L6"/>
    <w:basedOn w:val="Normalny"/>
    <w:rsid w:val="00A857F1"/>
    <w:pPr>
      <w:numPr>
        <w:ilvl w:val="5"/>
        <w:numId w:val="42"/>
      </w:numPr>
      <w:spacing w:after="240" w:line="240" w:lineRule="auto"/>
      <w:jc w:val="both"/>
    </w:pPr>
    <w:rPr>
      <w:rFonts w:ascii="Times New Roman" w:eastAsia="SimSun" w:hAnsi="Times New Roman" w:cs="Times New Roman"/>
      <w:sz w:val="24"/>
      <w:szCs w:val="24"/>
      <w:lang w:eastAsia="zh-CN" w:bidi="ar-AE"/>
    </w:rPr>
  </w:style>
  <w:style w:type="paragraph" w:customStyle="1" w:styleId="DefinitionsL5">
    <w:name w:val="Definitions L5"/>
    <w:basedOn w:val="Normalny"/>
    <w:next w:val="Normalny"/>
    <w:rsid w:val="00A857F1"/>
    <w:pPr>
      <w:numPr>
        <w:ilvl w:val="4"/>
        <w:numId w:val="42"/>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DefinitionsL4">
    <w:name w:val="Definitions L4"/>
    <w:basedOn w:val="Normalny"/>
    <w:next w:val="Normalny"/>
    <w:rsid w:val="00A857F1"/>
    <w:pPr>
      <w:numPr>
        <w:ilvl w:val="3"/>
        <w:numId w:val="42"/>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DefinitionsL3">
    <w:name w:val="Definitions L3"/>
    <w:basedOn w:val="Normalny"/>
    <w:next w:val="Tekstpodstawowy3"/>
    <w:link w:val="DefinitionsL3Char"/>
    <w:rsid w:val="00A857F1"/>
    <w:pPr>
      <w:numPr>
        <w:ilvl w:val="2"/>
        <w:numId w:val="42"/>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DefinitionsL3Char">
    <w:name w:val="Definitions L3 Char"/>
    <w:basedOn w:val="Domylnaczcionkaakapitu"/>
    <w:link w:val="DefinitionsL3"/>
    <w:rsid w:val="00A857F1"/>
    <w:rPr>
      <w:rFonts w:ascii="Times New Roman" w:eastAsia="SimSun" w:hAnsi="Times New Roman" w:cs="Times New Roman"/>
      <w:sz w:val="24"/>
      <w:szCs w:val="24"/>
      <w:lang w:eastAsia="zh-CN" w:bidi="ar-AE"/>
    </w:rPr>
  </w:style>
  <w:style w:type="paragraph" w:customStyle="1" w:styleId="DefinitionsL2">
    <w:name w:val="Definitions L2"/>
    <w:basedOn w:val="Normalny"/>
    <w:next w:val="Tekstpodstawowy2"/>
    <w:rsid w:val="00A857F1"/>
    <w:pPr>
      <w:numPr>
        <w:ilvl w:val="1"/>
        <w:numId w:val="42"/>
      </w:numPr>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DefinitionsL1">
    <w:name w:val="Definitions L1"/>
    <w:basedOn w:val="Normalny"/>
    <w:next w:val="BodyText1"/>
    <w:rsid w:val="00A857F1"/>
    <w:pPr>
      <w:numPr>
        <w:numId w:val="42"/>
      </w:numPr>
      <w:spacing w:after="240" w:line="240" w:lineRule="auto"/>
      <w:jc w:val="both"/>
      <w:outlineLvl w:val="0"/>
    </w:pPr>
    <w:rPr>
      <w:rFonts w:ascii="Times New Roman" w:eastAsia="SimSun" w:hAnsi="Times New Roman" w:cs="Times New Roman"/>
      <w:sz w:val="24"/>
      <w:szCs w:val="24"/>
      <w:lang w:eastAsia="zh-CN" w:bidi="ar-AE"/>
    </w:rPr>
  </w:style>
  <w:style w:type="character" w:customStyle="1" w:styleId="BodyText1Char">
    <w:name w:val="Body Text 1 Char"/>
    <w:link w:val="BodyText1"/>
    <w:rsid w:val="00A857F1"/>
    <w:rPr>
      <w:rFonts w:ascii="Times New Roman" w:eastAsia="SimSun" w:hAnsi="Times New Roman" w:cs="Times New Roman"/>
      <w:sz w:val="24"/>
      <w:szCs w:val="24"/>
      <w:lang w:val="en-GB" w:eastAsia="zh-CN" w:bidi="ar-AE"/>
    </w:rPr>
  </w:style>
  <w:style w:type="paragraph" w:styleId="Tekstpodstawowy3">
    <w:name w:val="Body Text 3"/>
    <w:basedOn w:val="Normalny"/>
    <w:link w:val="Tekstpodstawowy3Znak"/>
    <w:uiPriority w:val="99"/>
    <w:semiHidden/>
    <w:unhideWhenUsed/>
    <w:rsid w:val="00A857F1"/>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857F1"/>
    <w:rPr>
      <w:rFonts w:ascii="Calibri" w:eastAsia="Times New Roman" w:hAnsi="Calibri" w:cs="Times New Roman"/>
      <w:sz w:val="16"/>
      <w:szCs w:val="16"/>
      <w:lang w:eastAsia="pl-PL"/>
    </w:rPr>
  </w:style>
  <w:style w:type="paragraph" w:styleId="Tekstpodstawowy2">
    <w:name w:val="Body Text 2"/>
    <w:basedOn w:val="Normalny"/>
    <w:link w:val="Tekstpodstawowy2Znak"/>
    <w:uiPriority w:val="99"/>
    <w:semiHidden/>
    <w:unhideWhenUsed/>
    <w:rsid w:val="00A857F1"/>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857F1"/>
    <w:rPr>
      <w:rFonts w:ascii="Calibri" w:eastAsia="Times New Roman" w:hAnsi="Calibri" w:cs="Times New Roman"/>
      <w:lang w:eastAsia="pl-PL"/>
    </w:rPr>
  </w:style>
  <w:style w:type="numbering" w:customStyle="1" w:styleId="Styl4">
    <w:name w:val="Styl4"/>
    <w:uiPriority w:val="99"/>
    <w:rsid w:val="00A857F1"/>
    <w:pPr>
      <w:numPr>
        <w:numId w:val="43"/>
      </w:numPr>
    </w:pPr>
  </w:style>
  <w:style w:type="paragraph" w:customStyle="1" w:styleId="potrjny">
    <w:name w:val="potrójny"/>
    <w:basedOn w:val="Normalny"/>
    <w:rsid w:val="00A857F1"/>
    <w:pPr>
      <w:numPr>
        <w:ilvl w:val="2"/>
        <w:numId w:val="43"/>
      </w:numPr>
      <w:spacing w:before="120" w:after="120" w:line="240" w:lineRule="auto"/>
      <w:jc w:val="both"/>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B4E2-3151-4251-BDF4-532DC044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21366</Words>
  <Characters>128196</Characters>
  <Application>Microsoft Office Word</Application>
  <DocSecurity>0</DocSecurity>
  <Lines>1068</Lines>
  <Paragraphs>298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korszewska</dc:creator>
  <cp:lastModifiedBy>MSC</cp:lastModifiedBy>
  <cp:revision>2</cp:revision>
  <dcterms:created xsi:type="dcterms:W3CDTF">2020-04-10T05:31:00Z</dcterms:created>
  <dcterms:modified xsi:type="dcterms:W3CDTF">2020-04-10T05:31:00Z</dcterms:modified>
</cp:coreProperties>
</file>